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F3" w:rsidRDefault="00CB4FF3">
      <w:pPr>
        <w:pStyle w:val="ConsPlusTitlePage"/>
      </w:pPr>
      <w:r>
        <w:t xml:space="preserve">Документ предоставлен </w:t>
      </w:r>
      <w:hyperlink r:id="rId5" w:history="1">
        <w:r>
          <w:rPr>
            <w:color w:val="0000FF"/>
          </w:rPr>
          <w:t>КонсультантПлюс</w:t>
        </w:r>
      </w:hyperlink>
      <w:r>
        <w:br/>
      </w:r>
    </w:p>
    <w:p w:rsidR="00CB4FF3" w:rsidRDefault="00CB4FF3">
      <w:pPr>
        <w:pStyle w:val="ConsPlusNormal"/>
        <w:outlineLvl w:val="0"/>
      </w:pPr>
    </w:p>
    <w:p w:rsidR="00CB4FF3" w:rsidRDefault="00CB4FF3">
      <w:pPr>
        <w:pStyle w:val="ConsPlusTitle"/>
        <w:jc w:val="center"/>
        <w:outlineLvl w:val="0"/>
      </w:pPr>
      <w:r>
        <w:t>АДМИНИСТРАЦИЯ ГОРОДА ИВАНОВА</w:t>
      </w:r>
    </w:p>
    <w:p w:rsidR="00CB4FF3" w:rsidRDefault="00CB4FF3">
      <w:pPr>
        <w:pStyle w:val="ConsPlusTitle"/>
        <w:jc w:val="center"/>
      </w:pPr>
    </w:p>
    <w:p w:rsidR="00CB4FF3" w:rsidRDefault="00CB4FF3">
      <w:pPr>
        <w:pStyle w:val="ConsPlusTitle"/>
        <w:jc w:val="center"/>
      </w:pPr>
      <w:r>
        <w:t>ПОСТАНОВЛЕНИЕ</w:t>
      </w:r>
    </w:p>
    <w:p w:rsidR="00CB4FF3" w:rsidRDefault="00CB4FF3">
      <w:pPr>
        <w:pStyle w:val="ConsPlusTitle"/>
        <w:jc w:val="center"/>
      </w:pPr>
      <w:r>
        <w:t>от 21 декабря 2015 г. N 2606</w:t>
      </w:r>
    </w:p>
    <w:p w:rsidR="00CB4FF3" w:rsidRDefault="00CB4FF3">
      <w:pPr>
        <w:pStyle w:val="ConsPlusTitle"/>
        <w:jc w:val="center"/>
      </w:pPr>
    </w:p>
    <w:p w:rsidR="00CB4FF3" w:rsidRDefault="00CB4FF3">
      <w:pPr>
        <w:pStyle w:val="ConsPlusTitle"/>
        <w:jc w:val="center"/>
      </w:pPr>
      <w:r>
        <w:t>ОБ УТВЕРЖДЕНИИ ПОРЯДКА ФОРМИРОВАНИЯ МУНИЦИПАЛЬНОГО ЗАДАНИЯ</w:t>
      </w:r>
    </w:p>
    <w:p w:rsidR="00CB4FF3" w:rsidRDefault="00CB4FF3">
      <w:pPr>
        <w:pStyle w:val="ConsPlusTitle"/>
        <w:jc w:val="center"/>
      </w:pPr>
      <w:r>
        <w:t>НА ОКАЗАНИЕ МУНИЦИПАЛЬНЫХ УСЛУГ (ВЫПОЛНЕНИЕ РАБОТ)</w:t>
      </w:r>
    </w:p>
    <w:p w:rsidR="00CB4FF3" w:rsidRDefault="00CB4FF3">
      <w:pPr>
        <w:pStyle w:val="ConsPlusTitle"/>
        <w:jc w:val="center"/>
      </w:pPr>
      <w:r>
        <w:t>В ОТНОШЕНИИ МУНИЦИПАЛЬНЫХ УЧРЕЖДЕНИЙ ГОРОДА ИВАНОВА</w:t>
      </w:r>
    </w:p>
    <w:p w:rsidR="00CB4FF3" w:rsidRDefault="00CB4FF3">
      <w:pPr>
        <w:pStyle w:val="ConsPlusTitle"/>
        <w:jc w:val="center"/>
      </w:pPr>
      <w:r>
        <w:t>И ФИНАНСОВОГО ОБЕСПЕЧЕНИЯ ВЫПОЛНЕНИЯ МУНИЦИПАЛЬНОГО ЗАДАНИЯ</w:t>
      </w:r>
    </w:p>
    <w:p w:rsidR="00CB4FF3" w:rsidRDefault="00CB4F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4FF3">
        <w:trPr>
          <w:jc w:val="center"/>
        </w:trPr>
        <w:tc>
          <w:tcPr>
            <w:tcW w:w="9294" w:type="dxa"/>
            <w:tcBorders>
              <w:top w:val="nil"/>
              <w:left w:val="single" w:sz="24" w:space="0" w:color="CED3F1"/>
              <w:bottom w:val="nil"/>
              <w:right w:val="single" w:sz="24" w:space="0" w:color="F4F3F8"/>
            </w:tcBorders>
            <w:shd w:val="clear" w:color="auto" w:fill="F4F3F8"/>
          </w:tcPr>
          <w:p w:rsidR="00CB4FF3" w:rsidRDefault="00CB4FF3">
            <w:pPr>
              <w:pStyle w:val="ConsPlusNormal"/>
              <w:jc w:val="center"/>
            </w:pPr>
            <w:r>
              <w:rPr>
                <w:color w:val="392C69"/>
              </w:rPr>
              <w:t>Список изменяющих документов</w:t>
            </w:r>
          </w:p>
          <w:p w:rsidR="00CB4FF3" w:rsidRDefault="00CB4FF3">
            <w:pPr>
              <w:pStyle w:val="ConsPlusNormal"/>
              <w:jc w:val="center"/>
            </w:pPr>
            <w:proofErr w:type="gramStart"/>
            <w:r>
              <w:rPr>
                <w:color w:val="392C69"/>
              </w:rPr>
              <w:t xml:space="preserve">(в ред. Постановлений Администрации г. Иванова от 22.12.2016 </w:t>
            </w:r>
            <w:hyperlink r:id="rId6" w:history="1">
              <w:r>
                <w:rPr>
                  <w:color w:val="0000FF"/>
                </w:rPr>
                <w:t>N 2379</w:t>
              </w:r>
            </w:hyperlink>
            <w:r>
              <w:rPr>
                <w:color w:val="392C69"/>
              </w:rPr>
              <w:t>,</w:t>
            </w:r>
            <w:proofErr w:type="gramEnd"/>
          </w:p>
          <w:p w:rsidR="00CB4FF3" w:rsidRDefault="00CB4FF3">
            <w:pPr>
              <w:pStyle w:val="ConsPlusNormal"/>
              <w:jc w:val="center"/>
            </w:pPr>
            <w:r>
              <w:rPr>
                <w:color w:val="392C69"/>
              </w:rPr>
              <w:t xml:space="preserve">от 27.12.2017 </w:t>
            </w:r>
            <w:hyperlink r:id="rId7" w:history="1">
              <w:r>
                <w:rPr>
                  <w:color w:val="0000FF"/>
                </w:rPr>
                <w:t>N 1833</w:t>
              </w:r>
            </w:hyperlink>
            <w:r>
              <w:rPr>
                <w:color w:val="392C69"/>
              </w:rPr>
              <w:t xml:space="preserve">, от 23.12.2019 </w:t>
            </w:r>
            <w:hyperlink r:id="rId8" w:history="1">
              <w:r>
                <w:rPr>
                  <w:color w:val="0000FF"/>
                </w:rPr>
                <w:t>N 2057</w:t>
              </w:r>
            </w:hyperlink>
            <w:r>
              <w:rPr>
                <w:color w:val="392C69"/>
              </w:rPr>
              <w:t>)</w:t>
            </w:r>
          </w:p>
        </w:tc>
      </w:tr>
    </w:tbl>
    <w:p w:rsidR="00CB4FF3" w:rsidRDefault="00CB4FF3">
      <w:pPr>
        <w:pStyle w:val="ConsPlusNormal"/>
        <w:jc w:val="center"/>
      </w:pPr>
    </w:p>
    <w:p w:rsidR="00CB4FF3" w:rsidRDefault="00CB4FF3">
      <w:pPr>
        <w:pStyle w:val="ConsPlusNormal"/>
        <w:ind w:firstLine="540"/>
        <w:jc w:val="both"/>
      </w:pPr>
      <w:proofErr w:type="gramStart"/>
      <w:r>
        <w:t xml:space="preserve">В соответствии с </w:t>
      </w:r>
      <w:hyperlink r:id="rId9" w:history="1">
        <w:r>
          <w:rPr>
            <w:color w:val="0000FF"/>
          </w:rPr>
          <w:t>пунктами 3</w:t>
        </w:r>
      </w:hyperlink>
      <w:r>
        <w:t xml:space="preserve"> и </w:t>
      </w:r>
      <w:hyperlink r:id="rId10" w:history="1">
        <w:r>
          <w:rPr>
            <w:color w:val="0000FF"/>
          </w:rPr>
          <w:t>4 статьи 69.2</w:t>
        </w:r>
      </w:hyperlink>
      <w:r>
        <w:t xml:space="preserve"> Бюджетного кодекса Российской Федерации, </w:t>
      </w:r>
      <w:hyperlink r:id="rId11" w:history="1">
        <w:r>
          <w:rPr>
            <w:color w:val="0000FF"/>
          </w:rPr>
          <w:t>подпунктом 3 пункта 7 статьи 9.2</w:t>
        </w:r>
      </w:hyperlink>
      <w:r>
        <w:t xml:space="preserve"> Федерального закона от 12.01.1996 N 7-ФЗ "О некоммерческих организациях", </w:t>
      </w:r>
      <w:hyperlink r:id="rId12" w:history="1">
        <w:r>
          <w:rPr>
            <w:color w:val="0000FF"/>
          </w:rPr>
          <w:t>подпунктом 3 пункта 5 статьи 4</w:t>
        </w:r>
      </w:hyperlink>
      <w:r>
        <w:t xml:space="preserve"> Федерального закона от 03.11.2006 N 174-ФЗ "Об автономных учреждениях", руководствуясь </w:t>
      </w:r>
      <w:hyperlink r:id="rId13" w:history="1">
        <w:r>
          <w:rPr>
            <w:color w:val="0000FF"/>
          </w:rPr>
          <w:t>пунктом 19 части 3 статьи 44</w:t>
        </w:r>
      </w:hyperlink>
      <w:r>
        <w:t xml:space="preserve"> Устава города Иванова, Администрация города Иванова постановляет:</w:t>
      </w:r>
      <w:proofErr w:type="gramEnd"/>
    </w:p>
    <w:p w:rsidR="00CB4FF3" w:rsidRDefault="00CB4FF3">
      <w:pPr>
        <w:pStyle w:val="ConsPlusNormal"/>
        <w:ind w:firstLine="540"/>
        <w:jc w:val="both"/>
      </w:pPr>
    </w:p>
    <w:p w:rsidR="00CB4FF3" w:rsidRDefault="00CB4FF3">
      <w:pPr>
        <w:pStyle w:val="ConsPlusNormal"/>
        <w:ind w:firstLine="540"/>
        <w:jc w:val="both"/>
      </w:pPr>
      <w:r>
        <w:t xml:space="preserve">1. Утвердить прилагаемый </w:t>
      </w:r>
      <w:hyperlink w:anchor="P56" w:history="1">
        <w:r>
          <w:rPr>
            <w:color w:val="0000FF"/>
          </w:rPr>
          <w:t>порядок</w:t>
        </w:r>
      </w:hyperlink>
      <w:r>
        <w:t xml:space="preserve"> формирования муниципального задания на оказание муниципальных услуг (выполнение работ) в отношении муниципальных учреждений города Иванова и финансового обеспечения выполнения муниципального задания (далее - Порядок).</w:t>
      </w:r>
    </w:p>
    <w:p w:rsidR="00CB4FF3" w:rsidRDefault="00CB4FF3">
      <w:pPr>
        <w:pStyle w:val="ConsPlusNormal"/>
        <w:ind w:firstLine="540"/>
        <w:jc w:val="both"/>
      </w:pPr>
    </w:p>
    <w:p w:rsidR="00CB4FF3" w:rsidRDefault="00CB4FF3">
      <w:pPr>
        <w:pStyle w:val="ConsPlusNormal"/>
        <w:ind w:firstLine="540"/>
        <w:jc w:val="both"/>
      </w:pPr>
      <w:bookmarkStart w:id="0" w:name="P18"/>
      <w:bookmarkEnd w:id="0"/>
      <w:r>
        <w:t>2. Отраслевым (функциональным) органам Администрации города Иванова, осуществляющим функции и полномочия учредителя муниципальных бюджетных или муниципальных автономных учреждений города Иванова, а также главным распорядителям бюджетных средств, в ведении которых находятся муниципальные казенные учреждения города Иванова:</w:t>
      </w:r>
    </w:p>
    <w:p w:rsidR="00CB4FF3" w:rsidRDefault="00CB4FF3">
      <w:pPr>
        <w:pStyle w:val="ConsPlusNormal"/>
        <w:ind w:firstLine="540"/>
        <w:jc w:val="both"/>
      </w:pPr>
    </w:p>
    <w:p w:rsidR="00CB4FF3" w:rsidRDefault="00CB4FF3">
      <w:pPr>
        <w:pStyle w:val="ConsPlusNormal"/>
        <w:ind w:firstLine="540"/>
        <w:jc w:val="both"/>
      </w:pPr>
      <w:r>
        <w:t>а) до 30 декабря 2015 года разработать и утвердить нормативные затраты на оказание муниципальных услуг:</w:t>
      </w:r>
    </w:p>
    <w:p w:rsidR="00CB4FF3" w:rsidRDefault="00CB4FF3">
      <w:pPr>
        <w:pStyle w:val="ConsPlusNormal"/>
        <w:spacing w:before="220"/>
        <w:ind w:firstLine="540"/>
        <w:jc w:val="both"/>
      </w:pPr>
      <w:r>
        <w:t>муниципальными бюджетными и муниципальными автономными учреждениями;</w:t>
      </w:r>
    </w:p>
    <w:p w:rsidR="00CB4FF3" w:rsidRDefault="00CB4FF3">
      <w:pPr>
        <w:pStyle w:val="ConsPlusNormal"/>
        <w:spacing w:before="220"/>
        <w:ind w:firstLine="540"/>
        <w:jc w:val="both"/>
      </w:pPr>
      <w:r>
        <w:t>муниципальными казенными учреждениями, в случае принятия главными распорядителями бюджетных средств, в ведении которых находятся муниципальные казенные учреждения города Иванова, решения о формировании им муниципального задания;</w:t>
      </w:r>
    </w:p>
    <w:p w:rsidR="00CB4FF3" w:rsidRDefault="00CB4FF3">
      <w:pPr>
        <w:pStyle w:val="ConsPlusNormal"/>
        <w:spacing w:before="220"/>
        <w:ind w:firstLine="540"/>
        <w:jc w:val="both"/>
      </w:pPr>
      <w:r>
        <w:t>б) при разработке нормативных затрат руководствоваться общими отраслевыми требованиями в установленных сферах деятельности, утвержденными соответствующими федеральными органами исполнительной власти.</w:t>
      </w:r>
    </w:p>
    <w:p w:rsidR="00CB4FF3" w:rsidRDefault="00CB4FF3">
      <w:pPr>
        <w:pStyle w:val="ConsPlusNormal"/>
        <w:ind w:firstLine="540"/>
        <w:jc w:val="both"/>
      </w:pPr>
    </w:p>
    <w:p w:rsidR="00CB4FF3" w:rsidRDefault="00CB4FF3">
      <w:pPr>
        <w:pStyle w:val="ConsPlusNormal"/>
        <w:ind w:firstLine="540"/>
        <w:jc w:val="both"/>
      </w:pPr>
      <w:r>
        <w:t xml:space="preserve">3. </w:t>
      </w:r>
      <w:proofErr w:type="gramStart"/>
      <w:r>
        <w:t xml:space="preserve">Настоящее постановление вступает в силу с 01.01.2016, за исключением </w:t>
      </w:r>
      <w:hyperlink w:anchor="P18" w:history="1">
        <w:r>
          <w:rPr>
            <w:color w:val="0000FF"/>
          </w:rPr>
          <w:t>пункта 2</w:t>
        </w:r>
      </w:hyperlink>
      <w:r>
        <w:t>, который вступает в силу со дня официального опубликования настоящего постановления и применяется при формировании муниципального задания на оказание муниципальных услуг (выполнение работ) и определении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города Иванова, начиная с 2016 года, с учетом положений</w:t>
      </w:r>
      <w:proofErr w:type="gramEnd"/>
      <w:r>
        <w:t xml:space="preserve"> </w:t>
      </w:r>
      <w:hyperlink w:anchor="P27" w:history="1">
        <w:r>
          <w:rPr>
            <w:color w:val="0000FF"/>
          </w:rPr>
          <w:t>пунктов 4</w:t>
        </w:r>
      </w:hyperlink>
      <w:r>
        <w:t xml:space="preserve"> и </w:t>
      </w:r>
      <w:hyperlink w:anchor="P29" w:history="1">
        <w:r>
          <w:rPr>
            <w:color w:val="0000FF"/>
          </w:rPr>
          <w:t>5</w:t>
        </w:r>
      </w:hyperlink>
      <w:r>
        <w:t xml:space="preserve"> настоящего постановления.</w:t>
      </w:r>
    </w:p>
    <w:p w:rsidR="00CB4FF3" w:rsidRDefault="00CB4FF3">
      <w:pPr>
        <w:pStyle w:val="ConsPlusNormal"/>
        <w:ind w:firstLine="540"/>
        <w:jc w:val="both"/>
      </w:pPr>
    </w:p>
    <w:p w:rsidR="00CB4FF3" w:rsidRDefault="00CB4FF3">
      <w:pPr>
        <w:pStyle w:val="ConsPlusNormal"/>
        <w:ind w:firstLine="540"/>
        <w:jc w:val="both"/>
      </w:pPr>
      <w:bookmarkStart w:id="1" w:name="P27"/>
      <w:bookmarkEnd w:id="1"/>
      <w:r>
        <w:lastRenderedPageBreak/>
        <w:t xml:space="preserve">4. </w:t>
      </w:r>
      <w:proofErr w:type="gramStart"/>
      <w:r>
        <w:t>Разрешить отраслевым (функциональным) органам Администрации города Иванова, осуществляющим функции и полномочия учредителя муниципальных бюджетных или муниципальных автономных учреждений города Иванова, главным распорядителям бюджетных средств, в ведении которых находятся муниципальные казенные учреждения города Иванова, поэтапный переход (но не позднее срока формирования муниципальных заданий на 2018 год и плановый период 2019 и 2020 годов) к применению нормативных затрат при расчете объема субсидии</w:t>
      </w:r>
      <w:proofErr w:type="gramEnd"/>
      <w:r>
        <w:t xml:space="preserve"> на выполнение муниципального </w:t>
      </w:r>
      <w:proofErr w:type="gramStart"/>
      <w:r>
        <w:t>задания</w:t>
      </w:r>
      <w:proofErr w:type="gramEnd"/>
      <w:r>
        <w:t xml:space="preserve"> на оказание муниципальных услуг, при условии наличия в общих отраслевых требованиях в установленных сферах деятельности, утвержденных соответствующими федеральными органами исполнительной власти, положений об установлении переходного периода.</w:t>
      </w:r>
    </w:p>
    <w:p w:rsidR="00CB4FF3" w:rsidRDefault="00CB4FF3">
      <w:pPr>
        <w:pStyle w:val="ConsPlusNormal"/>
        <w:ind w:firstLine="540"/>
        <w:jc w:val="both"/>
      </w:pPr>
    </w:p>
    <w:p w:rsidR="00CB4FF3" w:rsidRDefault="00CB4FF3">
      <w:pPr>
        <w:pStyle w:val="ConsPlusNormal"/>
        <w:ind w:firstLine="540"/>
        <w:jc w:val="both"/>
      </w:pPr>
      <w:bookmarkStart w:id="2" w:name="P29"/>
      <w:bookmarkEnd w:id="2"/>
      <w:r>
        <w:t>5. Установить, что положения, утвержденные настоящим постановлением, в части нормативных затрат, связанных с выполнением работ, применяются при расчете объема финансового обеспечения выполнения муниципального задания, начиная с формирования муниципального задания на выполнение работ на 2018 год и плановый период 2019 и 2020 годов.</w:t>
      </w:r>
    </w:p>
    <w:p w:rsidR="00CB4FF3" w:rsidRDefault="00CB4FF3">
      <w:pPr>
        <w:pStyle w:val="ConsPlusNormal"/>
        <w:ind w:firstLine="540"/>
        <w:jc w:val="both"/>
      </w:pPr>
    </w:p>
    <w:p w:rsidR="00CB4FF3" w:rsidRDefault="00CB4FF3">
      <w:pPr>
        <w:pStyle w:val="ConsPlusNormal"/>
        <w:ind w:firstLine="540"/>
        <w:jc w:val="both"/>
      </w:pPr>
      <w:r>
        <w:t>6. Признать утратившими силу с 1 января 2016 года:</w:t>
      </w:r>
    </w:p>
    <w:p w:rsidR="00CB4FF3" w:rsidRDefault="00CB4FF3">
      <w:pPr>
        <w:pStyle w:val="ConsPlusNormal"/>
        <w:ind w:firstLine="540"/>
        <w:jc w:val="both"/>
      </w:pPr>
    </w:p>
    <w:p w:rsidR="00CB4FF3" w:rsidRDefault="00CB4FF3">
      <w:pPr>
        <w:pStyle w:val="ConsPlusNormal"/>
        <w:ind w:firstLine="540"/>
        <w:jc w:val="both"/>
      </w:pPr>
      <w:r>
        <w:t xml:space="preserve">- </w:t>
      </w:r>
      <w:hyperlink r:id="rId14" w:history="1">
        <w:r>
          <w:rPr>
            <w:color w:val="0000FF"/>
          </w:rPr>
          <w:t>постановление</w:t>
        </w:r>
      </w:hyperlink>
      <w:r>
        <w:t xml:space="preserve"> Администрации города Иванова от 10.12.2009 N 1240 "Об организации контроля и оценки выполнения требований к качеству муниципальных услуг",</w:t>
      </w:r>
    </w:p>
    <w:p w:rsidR="00CB4FF3" w:rsidRDefault="00CB4FF3">
      <w:pPr>
        <w:pStyle w:val="ConsPlusNormal"/>
        <w:spacing w:before="220"/>
        <w:ind w:firstLine="540"/>
        <w:jc w:val="both"/>
      </w:pPr>
      <w:r>
        <w:t xml:space="preserve">- </w:t>
      </w:r>
      <w:hyperlink r:id="rId15" w:history="1">
        <w:r>
          <w:rPr>
            <w:color w:val="0000FF"/>
          </w:rPr>
          <w:t>постановление</w:t>
        </w:r>
      </w:hyperlink>
      <w:r>
        <w:t xml:space="preserve"> Администрации города Иванова от 20.09.2011 N 1972 "Об утверждении порядков формирования и финансового обеспечения выполнения муниципального задания муниципальными учреждениями города Иванова",</w:t>
      </w:r>
    </w:p>
    <w:p w:rsidR="00CB4FF3" w:rsidRDefault="00CB4FF3">
      <w:pPr>
        <w:pStyle w:val="ConsPlusNormal"/>
        <w:spacing w:before="220"/>
        <w:ind w:firstLine="540"/>
        <w:jc w:val="both"/>
      </w:pPr>
      <w:r>
        <w:t xml:space="preserve">- </w:t>
      </w:r>
      <w:hyperlink r:id="rId16" w:history="1">
        <w:r>
          <w:rPr>
            <w:color w:val="0000FF"/>
          </w:rPr>
          <w:t>постановление</w:t>
        </w:r>
      </w:hyperlink>
      <w:r>
        <w:t xml:space="preserve"> Администрации города Иванова от 04.12.2012 N 2715 "О внесении изменений в порядок формирования муниципального задания муниципальным учреждениям города Иванова, утвержденный постановлением Администрации города Иванова от 20.09.2011 N 1972 "Об утверждении порядков формирования и финансового обеспечения выполнения муниципального задания муниципальными учреждениями города Иванова",</w:t>
      </w:r>
    </w:p>
    <w:p w:rsidR="00CB4FF3" w:rsidRDefault="00CB4FF3">
      <w:pPr>
        <w:pStyle w:val="ConsPlusNormal"/>
        <w:spacing w:before="220"/>
        <w:ind w:firstLine="540"/>
        <w:jc w:val="both"/>
      </w:pPr>
      <w:r>
        <w:t xml:space="preserve">- </w:t>
      </w:r>
      <w:hyperlink r:id="rId17" w:history="1">
        <w:r>
          <w:rPr>
            <w:color w:val="0000FF"/>
          </w:rPr>
          <w:t>постановление</w:t>
        </w:r>
      </w:hyperlink>
      <w:r>
        <w:t xml:space="preserve"> Администрации города Иванова от 16.12.2013 N 2765 "О внесении изменений в постановление Администрации города Иванова от 20.09.2011 N 1972 "Об утверждении порядков формирования и финансового обеспечения выполнения муниципального задания муниципальными учреждениями города Иванова".</w:t>
      </w:r>
    </w:p>
    <w:p w:rsidR="00CB4FF3" w:rsidRDefault="00CB4FF3">
      <w:pPr>
        <w:pStyle w:val="ConsPlusNormal"/>
        <w:ind w:firstLine="540"/>
        <w:jc w:val="both"/>
      </w:pPr>
    </w:p>
    <w:p w:rsidR="00CB4FF3" w:rsidRDefault="00CB4FF3">
      <w:pPr>
        <w:pStyle w:val="ConsPlusNormal"/>
        <w:ind w:firstLine="540"/>
        <w:jc w:val="both"/>
      </w:pPr>
      <w:r>
        <w:t>7. Опубликовать настоящее постановление в сборнике "Правовой вестник города Иванова" и разместить на официальном сайте Администрации города Иванова.</w:t>
      </w:r>
    </w:p>
    <w:p w:rsidR="00CB4FF3" w:rsidRDefault="00CB4FF3">
      <w:pPr>
        <w:pStyle w:val="ConsPlusNormal"/>
        <w:ind w:firstLine="540"/>
        <w:jc w:val="both"/>
      </w:pPr>
    </w:p>
    <w:p w:rsidR="00CB4FF3" w:rsidRDefault="00CB4FF3">
      <w:pPr>
        <w:pStyle w:val="ConsPlusNormal"/>
        <w:ind w:firstLine="540"/>
        <w:jc w:val="both"/>
      </w:pPr>
      <w:r>
        <w:t xml:space="preserve">8.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города Иванова Пигуту В.Б., заместителя главы Администрации города Иванова, руководителя аппарата Администрации города Иванова Смирнову М.С.</w:t>
      </w:r>
    </w:p>
    <w:p w:rsidR="00CB4FF3" w:rsidRDefault="00CB4FF3">
      <w:pPr>
        <w:pStyle w:val="ConsPlusNormal"/>
        <w:jc w:val="both"/>
      </w:pPr>
      <w:r>
        <w:t xml:space="preserve">(п. 8 в ред. </w:t>
      </w:r>
      <w:hyperlink r:id="rId18" w:history="1">
        <w:r>
          <w:rPr>
            <w:color w:val="0000FF"/>
          </w:rPr>
          <w:t>Постановления</w:t>
        </w:r>
      </w:hyperlink>
      <w:r>
        <w:t xml:space="preserve"> Администрации г. Иванова от 23.12.2019 N 2057)</w:t>
      </w:r>
    </w:p>
    <w:p w:rsidR="00CB4FF3" w:rsidRDefault="00CB4FF3">
      <w:pPr>
        <w:pStyle w:val="ConsPlusNormal"/>
      </w:pPr>
    </w:p>
    <w:p w:rsidR="00CB4FF3" w:rsidRDefault="00CB4FF3">
      <w:pPr>
        <w:pStyle w:val="ConsPlusNormal"/>
        <w:jc w:val="right"/>
      </w:pPr>
      <w:r>
        <w:t>Глава города Иванова</w:t>
      </w:r>
    </w:p>
    <w:p w:rsidR="00CB4FF3" w:rsidRDefault="00CB4FF3">
      <w:pPr>
        <w:pStyle w:val="ConsPlusNormal"/>
        <w:jc w:val="right"/>
      </w:pPr>
      <w:r>
        <w:t>А.А.ХОХЛОВ</w:t>
      </w:r>
    </w:p>
    <w:p w:rsidR="00CB4FF3" w:rsidRDefault="00CB4FF3">
      <w:pPr>
        <w:pStyle w:val="ConsPlusNormal"/>
        <w:jc w:val="right"/>
      </w:pPr>
    </w:p>
    <w:p w:rsidR="00CB4FF3" w:rsidRDefault="00CB4FF3">
      <w:pPr>
        <w:pStyle w:val="ConsPlusNormal"/>
        <w:jc w:val="right"/>
      </w:pPr>
    </w:p>
    <w:p w:rsidR="00CB4FF3" w:rsidRDefault="00CB4FF3">
      <w:pPr>
        <w:pStyle w:val="ConsPlusNormal"/>
        <w:jc w:val="right"/>
      </w:pPr>
    </w:p>
    <w:p w:rsidR="00CB4FF3" w:rsidRDefault="00CB4FF3">
      <w:pPr>
        <w:pStyle w:val="ConsPlusNormal"/>
        <w:jc w:val="right"/>
      </w:pPr>
    </w:p>
    <w:p w:rsidR="00CB4FF3" w:rsidRDefault="00CB4FF3">
      <w:pPr>
        <w:pStyle w:val="ConsPlusNormal"/>
        <w:jc w:val="right"/>
      </w:pPr>
    </w:p>
    <w:p w:rsidR="00CB4FF3" w:rsidRDefault="00CB4FF3">
      <w:pPr>
        <w:pStyle w:val="ConsPlusNormal"/>
        <w:jc w:val="right"/>
        <w:outlineLvl w:val="0"/>
      </w:pPr>
      <w:r>
        <w:t>Утвержден</w:t>
      </w:r>
    </w:p>
    <w:p w:rsidR="00CB4FF3" w:rsidRDefault="00CB4FF3">
      <w:pPr>
        <w:pStyle w:val="ConsPlusNormal"/>
        <w:jc w:val="right"/>
      </w:pPr>
      <w:r>
        <w:t>постановлением</w:t>
      </w:r>
    </w:p>
    <w:p w:rsidR="00CB4FF3" w:rsidRDefault="00CB4FF3">
      <w:pPr>
        <w:pStyle w:val="ConsPlusNormal"/>
        <w:jc w:val="right"/>
      </w:pPr>
      <w:r>
        <w:t>Администрации</w:t>
      </w:r>
    </w:p>
    <w:p w:rsidR="00CB4FF3" w:rsidRDefault="00CB4FF3">
      <w:pPr>
        <w:pStyle w:val="ConsPlusNormal"/>
        <w:jc w:val="right"/>
      </w:pPr>
      <w:r>
        <w:lastRenderedPageBreak/>
        <w:t>города Иванова</w:t>
      </w:r>
    </w:p>
    <w:p w:rsidR="00CB4FF3" w:rsidRDefault="00CB4FF3">
      <w:pPr>
        <w:pStyle w:val="ConsPlusNormal"/>
        <w:jc w:val="right"/>
      </w:pPr>
      <w:r>
        <w:t>от 21.12.2015 N 2606</w:t>
      </w:r>
    </w:p>
    <w:p w:rsidR="00CB4FF3" w:rsidRDefault="00CB4FF3">
      <w:pPr>
        <w:pStyle w:val="ConsPlusNormal"/>
      </w:pPr>
    </w:p>
    <w:p w:rsidR="00CB4FF3" w:rsidRDefault="00CB4FF3">
      <w:pPr>
        <w:pStyle w:val="ConsPlusTitle"/>
        <w:jc w:val="center"/>
      </w:pPr>
      <w:bookmarkStart w:id="3" w:name="P56"/>
      <w:bookmarkEnd w:id="3"/>
      <w:r>
        <w:t>ПОРЯДОК</w:t>
      </w:r>
    </w:p>
    <w:p w:rsidR="00CB4FF3" w:rsidRDefault="00CB4FF3">
      <w:pPr>
        <w:pStyle w:val="ConsPlusTitle"/>
        <w:jc w:val="center"/>
      </w:pPr>
      <w:r>
        <w:t>ФОРМИРОВАНИЯ МУНИЦИПАЛЬНОГО ЗАДАНИЯ НА ОКАЗАНИЕ</w:t>
      </w:r>
    </w:p>
    <w:p w:rsidR="00CB4FF3" w:rsidRDefault="00CB4FF3">
      <w:pPr>
        <w:pStyle w:val="ConsPlusTitle"/>
        <w:jc w:val="center"/>
      </w:pPr>
      <w:r>
        <w:t>МУНИЦИПАЛЬНЫХ УСЛУГ (ВЫПОЛНЕНИЕ РАБОТ) В ОТНОШЕНИИ</w:t>
      </w:r>
    </w:p>
    <w:p w:rsidR="00CB4FF3" w:rsidRDefault="00CB4FF3">
      <w:pPr>
        <w:pStyle w:val="ConsPlusTitle"/>
        <w:jc w:val="center"/>
      </w:pPr>
      <w:r>
        <w:t>МУНИЦИПАЛЬНЫХ УЧРЕЖДЕНИЙ ГОРОДА ИВАНОВА И ФИНАНСОВОГО</w:t>
      </w:r>
    </w:p>
    <w:p w:rsidR="00CB4FF3" w:rsidRDefault="00CB4FF3">
      <w:pPr>
        <w:pStyle w:val="ConsPlusTitle"/>
        <w:jc w:val="center"/>
      </w:pPr>
      <w:r>
        <w:t>ОБЕСПЕЧЕНИЯ ВЫПОЛНЕНИЯ МУНИЦИПАЛЬНОГО ЗАДАНИЯ</w:t>
      </w:r>
    </w:p>
    <w:p w:rsidR="00CB4FF3" w:rsidRDefault="00CB4F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4FF3">
        <w:trPr>
          <w:jc w:val="center"/>
        </w:trPr>
        <w:tc>
          <w:tcPr>
            <w:tcW w:w="9294" w:type="dxa"/>
            <w:tcBorders>
              <w:top w:val="nil"/>
              <w:left w:val="single" w:sz="24" w:space="0" w:color="CED3F1"/>
              <w:bottom w:val="nil"/>
              <w:right w:val="single" w:sz="24" w:space="0" w:color="F4F3F8"/>
            </w:tcBorders>
            <w:shd w:val="clear" w:color="auto" w:fill="F4F3F8"/>
          </w:tcPr>
          <w:p w:rsidR="00CB4FF3" w:rsidRDefault="00CB4FF3">
            <w:pPr>
              <w:pStyle w:val="ConsPlusNormal"/>
              <w:jc w:val="center"/>
            </w:pPr>
            <w:r>
              <w:rPr>
                <w:color w:val="392C69"/>
              </w:rPr>
              <w:t>Список изменяющих документов</w:t>
            </w:r>
          </w:p>
          <w:p w:rsidR="00CB4FF3" w:rsidRDefault="00CB4FF3">
            <w:pPr>
              <w:pStyle w:val="ConsPlusNormal"/>
              <w:jc w:val="center"/>
            </w:pPr>
            <w:proofErr w:type="gramStart"/>
            <w:r>
              <w:rPr>
                <w:color w:val="392C69"/>
              </w:rPr>
              <w:t xml:space="preserve">(в ред. Постановлений Администрации г. Иванова от 22.12.2016 </w:t>
            </w:r>
            <w:hyperlink r:id="rId19" w:history="1">
              <w:r>
                <w:rPr>
                  <w:color w:val="0000FF"/>
                </w:rPr>
                <w:t>N 2379</w:t>
              </w:r>
            </w:hyperlink>
            <w:r>
              <w:rPr>
                <w:color w:val="392C69"/>
              </w:rPr>
              <w:t>,</w:t>
            </w:r>
            <w:proofErr w:type="gramEnd"/>
          </w:p>
          <w:p w:rsidR="00CB4FF3" w:rsidRDefault="00CB4FF3">
            <w:pPr>
              <w:pStyle w:val="ConsPlusNormal"/>
              <w:jc w:val="center"/>
            </w:pPr>
            <w:r>
              <w:rPr>
                <w:color w:val="392C69"/>
              </w:rPr>
              <w:t xml:space="preserve">от 27.12.2017 </w:t>
            </w:r>
            <w:hyperlink r:id="rId20" w:history="1">
              <w:r>
                <w:rPr>
                  <w:color w:val="0000FF"/>
                </w:rPr>
                <w:t>N 1833</w:t>
              </w:r>
            </w:hyperlink>
            <w:r>
              <w:rPr>
                <w:color w:val="392C69"/>
              </w:rPr>
              <w:t xml:space="preserve">, от 23.12.2019 </w:t>
            </w:r>
            <w:hyperlink r:id="rId21" w:history="1">
              <w:r>
                <w:rPr>
                  <w:color w:val="0000FF"/>
                </w:rPr>
                <w:t>N 2057</w:t>
              </w:r>
            </w:hyperlink>
            <w:r>
              <w:rPr>
                <w:color w:val="392C69"/>
              </w:rPr>
              <w:t>)</w:t>
            </w:r>
          </w:p>
        </w:tc>
      </w:tr>
    </w:tbl>
    <w:p w:rsidR="00CB4FF3" w:rsidRDefault="00CB4FF3">
      <w:pPr>
        <w:pStyle w:val="ConsPlusNormal"/>
        <w:jc w:val="center"/>
      </w:pPr>
    </w:p>
    <w:p w:rsidR="00CB4FF3" w:rsidRDefault="00CB4FF3">
      <w:pPr>
        <w:pStyle w:val="ConsPlusTitle"/>
        <w:jc w:val="center"/>
        <w:outlineLvl w:val="1"/>
      </w:pPr>
      <w:r>
        <w:t>1. Общие положения</w:t>
      </w:r>
    </w:p>
    <w:p w:rsidR="00CB4FF3" w:rsidRDefault="00CB4FF3">
      <w:pPr>
        <w:pStyle w:val="ConsPlusNormal"/>
        <w:jc w:val="both"/>
      </w:pPr>
    </w:p>
    <w:p w:rsidR="00CB4FF3" w:rsidRDefault="00CB4FF3">
      <w:pPr>
        <w:pStyle w:val="ConsPlusNormal"/>
        <w:ind w:firstLine="540"/>
        <w:jc w:val="both"/>
      </w:pPr>
      <w:proofErr w:type="gramStart"/>
      <w:r>
        <w:t>Настоящий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города Иванова и муниципальными автономными учреждениями города Иванова, созданными на базе имущества, находящегося в муниципальной собственности города Иванова, а также муниципальными казенными учреждениями города Иванова, в случае принятия главными распорядителями бюджетных средств, в ведении которых находятся муниципальные</w:t>
      </w:r>
      <w:proofErr w:type="gramEnd"/>
      <w:r>
        <w:t xml:space="preserve"> казенные учреждения города Иванова, решения о формировании им муниципального задания.</w:t>
      </w:r>
    </w:p>
    <w:p w:rsidR="00CB4FF3" w:rsidRDefault="00CB4FF3">
      <w:pPr>
        <w:pStyle w:val="ConsPlusNormal"/>
        <w:ind w:firstLine="540"/>
        <w:jc w:val="both"/>
      </w:pPr>
    </w:p>
    <w:p w:rsidR="00CB4FF3" w:rsidRDefault="00CB4FF3">
      <w:pPr>
        <w:pStyle w:val="ConsPlusTitle"/>
        <w:jc w:val="center"/>
        <w:outlineLvl w:val="1"/>
      </w:pPr>
      <w:r>
        <w:t>2. Формирование муниципального задания на оказание</w:t>
      </w:r>
    </w:p>
    <w:p w:rsidR="00CB4FF3" w:rsidRDefault="00CB4FF3">
      <w:pPr>
        <w:pStyle w:val="ConsPlusTitle"/>
        <w:jc w:val="center"/>
      </w:pPr>
      <w:r>
        <w:t>муниципальных услуг (выполнение работ)</w:t>
      </w:r>
    </w:p>
    <w:p w:rsidR="00CB4FF3" w:rsidRDefault="00CB4FF3">
      <w:pPr>
        <w:pStyle w:val="ConsPlusNormal"/>
        <w:jc w:val="both"/>
      </w:pPr>
    </w:p>
    <w:p w:rsidR="00CB4FF3" w:rsidRDefault="00CB4FF3">
      <w:pPr>
        <w:pStyle w:val="ConsPlusNormal"/>
        <w:ind w:firstLine="540"/>
        <w:jc w:val="both"/>
      </w:pPr>
      <w:r>
        <w:t xml:space="preserve">2.1. </w:t>
      </w:r>
      <w:proofErr w:type="gramStart"/>
      <w:r>
        <w:t>Муниципальное задание формируется в соответствии с основными видами деятельности, предусмотренными учредительными документами муниципальных учреждений города Иванова, с учетом предложений муниципальных учреждений города Иванова,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города Иванова по оказанию услуг и</w:t>
      </w:r>
      <w:proofErr w:type="gramEnd"/>
      <w:r>
        <w:t xml:space="preserve"> выполнению работ, а также показателей выполнения муниципальным учреждением города Иванова муниципального задания в отчетном финансовом году.</w:t>
      </w:r>
    </w:p>
    <w:p w:rsidR="00CB4FF3" w:rsidRDefault="00CB4FF3">
      <w:pPr>
        <w:pStyle w:val="ConsPlusNormal"/>
        <w:spacing w:before="220"/>
        <w:ind w:firstLine="540"/>
        <w:jc w:val="both"/>
      </w:pPr>
      <w:proofErr w:type="gramStart"/>
      <w:r>
        <w:t xml:space="preserve">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города Иванова,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(классификаторах) государственных и муниципальных услуг, сформированном в соответствии с требованиями </w:t>
      </w:r>
      <w:hyperlink r:id="rId22" w:history="1">
        <w:r>
          <w:rPr>
            <w:color w:val="0000FF"/>
          </w:rPr>
          <w:t>пункта 3 статьи 69.2</w:t>
        </w:r>
      </w:hyperlink>
      <w:r>
        <w:t xml:space="preserve"> Бюджетного кодекса Российской Федерации.</w:t>
      </w:r>
      <w:proofErr w:type="gramEnd"/>
      <w:r>
        <w:t xml:space="preserve"> Муниципальное </w:t>
      </w:r>
      <w:hyperlink w:anchor="P251" w:history="1">
        <w:r>
          <w:rPr>
            <w:color w:val="0000FF"/>
          </w:rPr>
          <w:t>задание</w:t>
        </w:r>
      </w:hyperlink>
      <w:r>
        <w:t xml:space="preserve"> формируется по форме согласно приложению N 1 к настоящему Порядку.</w:t>
      </w:r>
    </w:p>
    <w:p w:rsidR="00CB4FF3" w:rsidRDefault="00CB4FF3">
      <w:pPr>
        <w:pStyle w:val="ConsPlusNormal"/>
        <w:jc w:val="both"/>
      </w:pPr>
      <w:r>
        <w:t xml:space="preserve">(в ред. </w:t>
      </w:r>
      <w:hyperlink r:id="rId23"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r>
        <w:t>2.2. Муниципальное задание содержит:</w:t>
      </w:r>
    </w:p>
    <w:p w:rsidR="00CB4FF3" w:rsidRDefault="00CB4FF3">
      <w:pPr>
        <w:pStyle w:val="ConsPlusNormal"/>
        <w:spacing w:before="220"/>
        <w:ind w:firstLine="540"/>
        <w:jc w:val="both"/>
      </w:pPr>
      <w:r>
        <w:t>- показатели, характеризующие качество и (или) объем (содержание) оказываемых муниципальных услуг (выполняемых работ);</w:t>
      </w:r>
    </w:p>
    <w:p w:rsidR="00CB4FF3" w:rsidRDefault="00CB4FF3">
      <w:pPr>
        <w:pStyle w:val="ConsPlusNormal"/>
        <w:spacing w:before="220"/>
        <w:ind w:firstLine="540"/>
        <w:jc w:val="both"/>
      </w:pPr>
      <w:r>
        <w:t xml:space="preserve">- порядок </w:t>
      </w:r>
      <w:proofErr w:type="gramStart"/>
      <w:r>
        <w:t>контроля за</w:t>
      </w:r>
      <w:proofErr w:type="gramEnd"/>
      <w:r>
        <w:t xml:space="preserve"> исполнением муниципального задания, в том числе условия и </w:t>
      </w:r>
      <w:r>
        <w:lastRenderedPageBreak/>
        <w:t>порядок его досрочного прекращения;</w:t>
      </w:r>
    </w:p>
    <w:p w:rsidR="00CB4FF3" w:rsidRDefault="00CB4FF3">
      <w:pPr>
        <w:pStyle w:val="ConsPlusNormal"/>
        <w:spacing w:before="220"/>
        <w:ind w:firstLine="540"/>
        <w:jc w:val="both"/>
      </w:pPr>
      <w:r>
        <w:t>- требования к отчетности об исполнении муниципального задания.</w:t>
      </w:r>
    </w:p>
    <w:p w:rsidR="00CB4FF3" w:rsidRDefault="00CB4FF3">
      <w:pPr>
        <w:pStyle w:val="ConsPlusNormal"/>
        <w:spacing w:before="220"/>
        <w:ind w:firstLine="540"/>
        <w:jc w:val="both"/>
      </w:pPr>
      <w:r>
        <w:t>Муниципальное задание на оказание муниципальных услуг физическим и юридическим лицам также должно содержать:</w:t>
      </w:r>
    </w:p>
    <w:p w:rsidR="00CB4FF3" w:rsidRDefault="00CB4FF3">
      <w:pPr>
        <w:pStyle w:val="ConsPlusNormal"/>
        <w:spacing w:before="220"/>
        <w:ind w:firstLine="540"/>
        <w:jc w:val="both"/>
      </w:pPr>
      <w:r>
        <w:t>- определение категорий физических и (или) юридических лиц, являющихся потребителями муниципальных услуг;</w:t>
      </w:r>
    </w:p>
    <w:p w:rsidR="00CB4FF3" w:rsidRDefault="00CB4FF3">
      <w:pPr>
        <w:pStyle w:val="ConsPlusNormal"/>
        <w:spacing w:before="220"/>
        <w:ind w:firstLine="540"/>
        <w:jc w:val="both"/>
      </w:pPr>
      <w:r>
        <w:t>- порядок оказания муниципальных услуг;</w:t>
      </w:r>
    </w:p>
    <w:p w:rsidR="00CB4FF3" w:rsidRDefault="00CB4FF3">
      <w:pPr>
        <w:pStyle w:val="ConsPlusNormal"/>
        <w:spacing w:before="220"/>
        <w:ind w:firstLine="540"/>
        <w:jc w:val="both"/>
      </w:pPr>
      <w: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p w:rsidR="00CB4FF3" w:rsidRDefault="00CB4FF3">
      <w:pPr>
        <w:pStyle w:val="ConsPlusNormal"/>
        <w:jc w:val="both"/>
      </w:pPr>
      <w:r>
        <w:t xml:space="preserve">(в ред. </w:t>
      </w:r>
      <w:hyperlink r:id="rId24"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r>
        <w:t>При установлении муниципальному учреждению города Иванова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CB4FF3" w:rsidRDefault="00CB4FF3">
      <w:pPr>
        <w:pStyle w:val="ConsPlusNormal"/>
        <w:spacing w:before="220"/>
        <w:ind w:firstLine="540"/>
        <w:jc w:val="both"/>
      </w:pPr>
      <w:r>
        <w:t>При установлении муниципальному учреждению города Иванова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CB4FF3" w:rsidRDefault="00CB4FF3">
      <w:pPr>
        <w:pStyle w:val="ConsPlusNormal"/>
        <w:spacing w:before="220"/>
        <w:ind w:firstLine="540"/>
        <w:jc w:val="both"/>
      </w:pPr>
      <w: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w:t>
      </w:r>
    </w:p>
    <w:p w:rsidR="00CB4FF3" w:rsidRDefault="00CB4FF3">
      <w:pPr>
        <w:pStyle w:val="ConsPlusNormal"/>
        <w:jc w:val="both"/>
      </w:pPr>
      <w:r>
        <w:t xml:space="preserve">(абзац введен </w:t>
      </w:r>
      <w:hyperlink r:id="rId25" w:history="1">
        <w:r>
          <w:rPr>
            <w:color w:val="0000FF"/>
          </w:rPr>
          <w:t>Постановлением</w:t>
        </w:r>
      </w:hyperlink>
      <w:r>
        <w:t xml:space="preserve"> Администрации г. Иванова от 23.12.2019 N 2057)</w:t>
      </w:r>
    </w:p>
    <w:p w:rsidR="00CB4FF3" w:rsidRDefault="00CB4FF3">
      <w:pPr>
        <w:pStyle w:val="ConsPlusNormal"/>
        <w:spacing w:before="220"/>
        <w:ind w:firstLine="540"/>
        <w:jc w:val="both"/>
      </w:pPr>
      <w:r>
        <w:t>2.3. Муниципальное задание формируется в процессе формирования бюджета города Иванова на очередной финансовый год и плановый период и утверждается не позднее 15 рабочих дней со дня доведения до главного распорядителя бюджетных средств лимитов бюджетных обязательств на финансовое обеспечение выполнения муниципального задания в отношении:</w:t>
      </w:r>
    </w:p>
    <w:p w:rsidR="00CB4FF3" w:rsidRDefault="00CB4FF3">
      <w:pPr>
        <w:pStyle w:val="ConsPlusNormal"/>
        <w:jc w:val="both"/>
      </w:pPr>
      <w:r>
        <w:t xml:space="preserve">(в ред. </w:t>
      </w:r>
      <w:hyperlink r:id="rId26"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r>
        <w:t>а) муниципальных казенных учреждений города Иванова - главными распорядителями бюджетных средств, в ведении которых находятся муниципальные казенные учреждения города Иванова,</w:t>
      </w:r>
    </w:p>
    <w:p w:rsidR="00CB4FF3" w:rsidRDefault="00CB4FF3">
      <w:pPr>
        <w:pStyle w:val="ConsPlusNormal"/>
        <w:spacing w:before="220"/>
        <w:ind w:firstLine="540"/>
        <w:jc w:val="both"/>
      </w:pPr>
      <w:r>
        <w:t>б) муниципальных бюджетных и муниципальных автономных учреждений города Иванова - органами, осуществляющими функции и полномочия учредителя в отношении муниципальных бюджетных и муниципальных автономных учреждений города Иванова.</w:t>
      </w:r>
    </w:p>
    <w:p w:rsidR="00CB4FF3" w:rsidRDefault="00CB4FF3">
      <w:pPr>
        <w:pStyle w:val="ConsPlusNormal"/>
        <w:spacing w:before="220"/>
        <w:ind w:firstLine="540"/>
        <w:jc w:val="both"/>
      </w:pPr>
      <w:r>
        <w:t>2.4. Муниципальное задание формируется на срок до 1 года, в случае утверждения бюджета города Иванова на очередной финансовый год, или на срок до 3 лет, в случае утверждения бюджета города Иванова на очередной финансовый год и плановый период.</w:t>
      </w:r>
    </w:p>
    <w:p w:rsidR="00CB4FF3" w:rsidRDefault="00CB4FF3">
      <w:pPr>
        <w:pStyle w:val="ConsPlusNormal"/>
        <w:spacing w:before="220"/>
        <w:ind w:firstLine="540"/>
        <w:jc w:val="both"/>
      </w:pPr>
      <w: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CB4FF3" w:rsidRDefault="00CB4FF3">
      <w:pPr>
        <w:pStyle w:val="ConsPlusNormal"/>
        <w:spacing w:before="220"/>
        <w:ind w:firstLine="540"/>
        <w:jc w:val="both"/>
      </w:pPr>
      <w:r>
        <w:lastRenderedPageBreak/>
        <w:t>2.5. Органами, осуществляющими функции и полномочия учредителя в отношении муниципальных бюджетных и муниципальных автономных учреждений города Иванова, главными распорядителями бюджетных средств в отношении муниципальных казенных учреждений города Иванова ведется реестр муниципальных заданий.</w:t>
      </w:r>
    </w:p>
    <w:p w:rsidR="00CB4FF3" w:rsidRDefault="00CB4FF3">
      <w:pPr>
        <w:pStyle w:val="ConsPlusNormal"/>
        <w:spacing w:before="220"/>
        <w:ind w:firstLine="540"/>
        <w:jc w:val="both"/>
      </w:pPr>
      <w:r>
        <w:t xml:space="preserve">2.6. </w:t>
      </w:r>
      <w:proofErr w:type="gramStart"/>
      <w:r>
        <w:t xml:space="preserve">Муниципальное задание и </w:t>
      </w:r>
      <w:hyperlink w:anchor="P580" w:history="1">
        <w:r>
          <w:rPr>
            <w:color w:val="0000FF"/>
          </w:rPr>
          <w:t>отчет</w:t>
        </w:r>
      </w:hyperlink>
      <w:r>
        <w:t xml:space="preserve"> о выполнении муниципального задания, формируемый по форме согласно приложению N 2 к настоящему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на официальных сайтах в информационно-телекоммуникационной сети "Интернет" главных распорядителей бюджетных средств, в ведении которых находятся муниципальные казенные</w:t>
      </w:r>
      <w:proofErr w:type="gramEnd"/>
      <w:r>
        <w:t xml:space="preserve"> учреждения города Иванова, и органов, осуществляющих функции и полномочия учредителя в отношении муниципальных бюджетных и муниципальных автономных учреждений города Иванова, и на официальных сайтах в информационно-телекоммуникационной сети "Интернет" муниципальных учреждений города Иванова.</w:t>
      </w:r>
    </w:p>
    <w:p w:rsidR="00CB4FF3" w:rsidRDefault="00CB4FF3">
      <w:pPr>
        <w:pStyle w:val="ConsPlusNormal"/>
        <w:jc w:val="both"/>
      </w:pPr>
      <w:r>
        <w:t xml:space="preserve">(в ред. </w:t>
      </w:r>
      <w:hyperlink r:id="rId27" w:history="1">
        <w:r>
          <w:rPr>
            <w:color w:val="0000FF"/>
          </w:rPr>
          <w:t>Постановления</w:t>
        </w:r>
      </w:hyperlink>
      <w:r>
        <w:t xml:space="preserve"> Администрации г. Иванова от 22.12.2016 N 2379)</w:t>
      </w:r>
    </w:p>
    <w:p w:rsidR="00CB4FF3" w:rsidRDefault="00CB4FF3">
      <w:pPr>
        <w:pStyle w:val="ConsPlusNormal"/>
        <w:jc w:val="both"/>
      </w:pPr>
    </w:p>
    <w:p w:rsidR="00CB4FF3" w:rsidRDefault="00CB4FF3">
      <w:pPr>
        <w:pStyle w:val="ConsPlusTitle"/>
        <w:jc w:val="center"/>
        <w:outlineLvl w:val="1"/>
      </w:pPr>
      <w:r>
        <w:t>3. Финансовое обеспечение выполнения</w:t>
      </w:r>
    </w:p>
    <w:p w:rsidR="00CB4FF3" w:rsidRDefault="00CB4FF3">
      <w:pPr>
        <w:pStyle w:val="ConsPlusTitle"/>
        <w:jc w:val="center"/>
      </w:pPr>
      <w:r>
        <w:t>муниципального задания</w:t>
      </w:r>
    </w:p>
    <w:p w:rsidR="00CB4FF3" w:rsidRDefault="00CB4FF3">
      <w:pPr>
        <w:pStyle w:val="ConsPlusNormal"/>
        <w:jc w:val="center"/>
      </w:pPr>
    </w:p>
    <w:p w:rsidR="00CB4FF3" w:rsidRDefault="00CB4FF3">
      <w:pPr>
        <w:pStyle w:val="ConsPlusNormal"/>
        <w:ind w:firstLine="540"/>
        <w:jc w:val="both"/>
      </w:pPr>
      <w:r>
        <w:t xml:space="preserve">3.1. </w:t>
      </w:r>
      <w:proofErr w:type="gramStart"/>
      <w: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автономным и муниципальным бюджетным учреждением города Иванова или приобретенного им за счет средств, выделенных муниципальному автономному и муниципальному бюджетному учреждению города Иванова органом, осуществляющим</w:t>
      </w:r>
      <w:proofErr w:type="gramEnd"/>
      <w:r>
        <w:t xml:space="preserve"> </w:t>
      </w:r>
      <w:proofErr w:type="gramStart"/>
      <w:r>
        <w:t>функции и полномочия учредителя,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 исключением случаев, когда имущество передается в безвозмездное пользование муниципальным учреждениям города Иванова для оказания ими муниципальных услуг (выполнения работ) на основании муниципальных заданий, а также случаев, когда обязанность передачи имущества в безвозмездное пользование предусмотрена законодательством</w:t>
      </w:r>
      <w:proofErr w:type="gramEnd"/>
      <w:r>
        <w:t>) (далее - имущество учреждения), затрат на уплату налогов, в качестве объекта налогообложения по которым признается имущество учреждения, затрат на содержание имущества учреждения, не используемого для оказания муниципальной услуги (выполнения работы).</w:t>
      </w:r>
    </w:p>
    <w:p w:rsidR="00CB4FF3" w:rsidRDefault="00CB4FF3">
      <w:pPr>
        <w:pStyle w:val="ConsPlusNormal"/>
        <w:jc w:val="both"/>
      </w:pPr>
      <w:r>
        <w:t xml:space="preserve">(в ред. </w:t>
      </w:r>
      <w:hyperlink r:id="rId28"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r>
        <w:t>3.2. Финансовое обеспечение выполнения муниципального задания осуществляется в пределах бюджетных ассигнований, предусмотренных в бюджете города Иванова на указанные цели.</w:t>
      </w:r>
    </w:p>
    <w:p w:rsidR="00CB4FF3" w:rsidRDefault="00CB4FF3">
      <w:pPr>
        <w:pStyle w:val="ConsPlusNormal"/>
        <w:spacing w:before="220"/>
        <w:ind w:firstLine="540"/>
        <w:jc w:val="both"/>
      </w:pPr>
      <w:r>
        <w:t>Финансовое обеспечение выполнения муниципального задания муниципальным бюджетным и муниципальным автономным учреждениям города Иванова осуществляется посредством предоставления субсидии.</w:t>
      </w:r>
    </w:p>
    <w:p w:rsidR="00CB4FF3" w:rsidRDefault="00CB4FF3">
      <w:pPr>
        <w:pStyle w:val="ConsPlusNormal"/>
        <w:spacing w:before="220"/>
        <w:ind w:firstLine="540"/>
        <w:jc w:val="both"/>
      </w:pPr>
      <w:r>
        <w:t>Финансовое обеспечение выполнения муниципального задания муниципальным казенным учреждениям города Иванова осуществляется в соответствии с показателями бюджетной сметы учреждения. Главные распорядители бюджетных средств, в ведении которых находятся муниципальные казенные учреждения города Иванова, при определении показателей бюджетной сметы вправе использовать нормативные затраты.</w:t>
      </w:r>
    </w:p>
    <w:p w:rsidR="00CB4FF3" w:rsidRDefault="00CB4FF3">
      <w:pPr>
        <w:pStyle w:val="ConsPlusNormal"/>
        <w:spacing w:before="220"/>
        <w:ind w:firstLine="540"/>
        <w:jc w:val="both"/>
      </w:pPr>
      <w:r>
        <w:t>3.3. Объем финансового обеспечения выполнения муниципального задания с использованием нормативных затрат (R)</w:t>
      </w:r>
    </w:p>
    <w:p w:rsidR="00CB4FF3" w:rsidRDefault="00CB4FF3">
      <w:pPr>
        <w:pStyle w:val="ConsPlusNormal"/>
        <w:spacing w:before="220"/>
        <w:ind w:firstLine="540"/>
        <w:jc w:val="both"/>
      </w:pPr>
      <w:r>
        <w:lastRenderedPageBreak/>
        <w:t>для муниципальных бюджетных и муниципальных автономных учреждений определяется по формуле:</w:t>
      </w:r>
    </w:p>
    <w:p w:rsidR="00CB4FF3" w:rsidRDefault="00CB4FF3">
      <w:pPr>
        <w:pStyle w:val="ConsPlusNormal"/>
        <w:ind w:firstLine="540"/>
        <w:jc w:val="both"/>
      </w:pPr>
    </w:p>
    <w:p w:rsidR="00CB4FF3" w:rsidRDefault="00CB4FF3">
      <w:pPr>
        <w:pStyle w:val="ConsPlusNormal"/>
        <w:jc w:val="center"/>
      </w:pPr>
      <w:r w:rsidRPr="006F3255">
        <w:rPr>
          <w:position w:val="-18"/>
        </w:rPr>
        <w:pict>
          <v:shape id="_x0000_i1025" style="width:297pt;height:30pt" coordsize="" o:spt="100" adj="0,,0" path="" filled="f" stroked="f">
            <v:stroke joinstyle="miter"/>
            <v:imagedata r:id="rId29" o:title="base_23776_144995_32768"/>
            <v:formulas/>
            <v:path o:connecttype="segments"/>
          </v:shape>
        </w:pict>
      </w:r>
    </w:p>
    <w:p w:rsidR="00CB4FF3" w:rsidRDefault="00CB4FF3">
      <w:pPr>
        <w:pStyle w:val="ConsPlusNormal"/>
      </w:pPr>
    </w:p>
    <w:p w:rsidR="00CB4FF3" w:rsidRDefault="00CB4FF3">
      <w:pPr>
        <w:pStyle w:val="ConsPlusNormal"/>
        <w:ind w:firstLine="540"/>
        <w:jc w:val="both"/>
      </w:pPr>
      <w:r>
        <w:t>для муниципальных казенных учреждений определяется по формуле:</w:t>
      </w:r>
    </w:p>
    <w:p w:rsidR="00CB4FF3" w:rsidRDefault="00CB4FF3">
      <w:pPr>
        <w:pStyle w:val="ConsPlusNormal"/>
        <w:ind w:firstLine="540"/>
        <w:jc w:val="both"/>
      </w:pPr>
    </w:p>
    <w:p w:rsidR="00CB4FF3" w:rsidRDefault="00CB4FF3">
      <w:pPr>
        <w:pStyle w:val="ConsPlusNormal"/>
        <w:jc w:val="center"/>
      </w:pPr>
      <w:r w:rsidRPr="006F3255">
        <w:rPr>
          <w:position w:val="-18"/>
        </w:rPr>
        <w:pict>
          <v:shape id="_x0000_i1026" style="width:250.5pt;height:30pt" coordsize="" o:spt="100" adj="0,,0" path="" filled="f" stroked="f">
            <v:stroke joinstyle="miter"/>
            <v:imagedata r:id="rId30" o:title="base_23776_144995_32769"/>
            <v:formulas/>
            <v:path o:connecttype="segments"/>
          </v:shape>
        </w:pict>
      </w:r>
    </w:p>
    <w:p w:rsidR="00CB4FF3" w:rsidRDefault="00CB4FF3">
      <w:pPr>
        <w:pStyle w:val="ConsPlusNormal"/>
        <w:jc w:val="center"/>
      </w:pPr>
    </w:p>
    <w:p w:rsidR="00CB4FF3" w:rsidRDefault="00CB4FF3">
      <w:pPr>
        <w:pStyle w:val="ConsPlusNormal"/>
        <w:ind w:firstLine="540"/>
        <w:jc w:val="both"/>
      </w:pPr>
      <w:r>
        <w:t>N</w:t>
      </w:r>
      <w:r>
        <w:rPr>
          <w:vertAlign w:val="subscript"/>
        </w:rPr>
        <w:t>i</w:t>
      </w:r>
      <w:r>
        <w:t xml:space="preserve"> - нормативные затраты на оказание i-й муниципальной услуги, установленной муниципальным заданием;</w:t>
      </w:r>
    </w:p>
    <w:p w:rsidR="00CB4FF3" w:rsidRDefault="00CB4FF3">
      <w:pPr>
        <w:pStyle w:val="ConsPlusNormal"/>
        <w:jc w:val="both"/>
      </w:pPr>
      <w:r>
        <w:t xml:space="preserve">(в ред. </w:t>
      </w:r>
      <w:hyperlink r:id="rId31"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r>
        <w:t>V</w:t>
      </w:r>
      <w:r>
        <w:rPr>
          <w:vertAlign w:val="subscript"/>
        </w:rPr>
        <w:t>i</w:t>
      </w:r>
      <w:r>
        <w:t xml:space="preserve"> - объем i-й муниципальной услуги, установленной муниципальным заданием;</w:t>
      </w:r>
    </w:p>
    <w:p w:rsidR="00CB4FF3" w:rsidRDefault="00CB4FF3">
      <w:pPr>
        <w:pStyle w:val="ConsPlusNormal"/>
        <w:spacing w:before="220"/>
        <w:ind w:firstLine="540"/>
        <w:jc w:val="both"/>
      </w:pPr>
      <w:r>
        <w:t>N</w:t>
      </w:r>
      <w:r>
        <w:rPr>
          <w:vertAlign w:val="subscript"/>
        </w:rPr>
        <w:t>w</w:t>
      </w:r>
      <w:r>
        <w:t xml:space="preserve"> - нормативные затраты на выполнение w-й работы, установленной муниципальным заданием;</w:t>
      </w:r>
    </w:p>
    <w:p w:rsidR="00CB4FF3" w:rsidRDefault="00CB4FF3">
      <w:pPr>
        <w:pStyle w:val="ConsPlusNormal"/>
        <w:jc w:val="both"/>
      </w:pPr>
      <w:r>
        <w:t xml:space="preserve">(в ред. </w:t>
      </w:r>
      <w:hyperlink r:id="rId32"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r>
        <w:t>Р</w:t>
      </w:r>
      <w:proofErr w:type="gramStart"/>
      <w:r>
        <w:rPr>
          <w:vertAlign w:val="subscript"/>
        </w:rPr>
        <w:t>i</w:t>
      </w:r>
      <w:proofErr w:type="gramEnd"/>
      <w:r>
        <w:t xml:space="preserve"> - размер платы (тариф и цена) за оказание i-й муниципальной услуги в соответствии с </w:t>
      </w:r>
      <w:hyperlink w:anchor="P153" w:history="1">
        <w:r>
          <w:rPr>
            <w:color w:val="0000FF"/>
          </w:rPr>
          <w:t>пунктом 3.10</w:t>
        </w:r>
      </w:hyperlink>
      <w:r>
        <w:t xml:space="preserve"> настоящего Порядка, установленный муниципальным заданием;</w:t>
      </w:r>
    </w:p>
    <w:p w:rsidR="00CB4FF3" w:rsidRDefault="00CB4FF3">
      <w:pPr>
        <w:pStyle w:val="ConsPlusNormal"/>
        <w:jc w:val="both"/>
      </w:pPr>
      <w:r>
        <w:t xml:space="preserve">(в ред. </w:t>
      </w:r>
      <w:hyperlink r:id="rId33"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proofErr w:type="gramStart"/>
      <w:r>
        <w:t>N</w:t>
      </w:r>
      <w:proofErr w:type="gramEnd"/>
      <w:r>
        <w:rPr>
          <w:vertAlign w:val="superscript"/>
        </w:rPr>
        <w:t>УН</w:t>
      </w:r>
      <w:r>
        <w:t xml:space="preserve"> - затраты на уплату налогов, в качестве объекта налогообложения по которым признается имущество учреждения;</w:t>
      </w:r>
    </w:p>
    <w:p w:rsidR="00CB4FF3" w:rsidRDefault="00CB4FF3">
      <w:pPr>
        <w:pStyle w:val="ConsPlusNormal"/>
        <w:spacing w:before="220"/>
        <w:ind w:firstLine="540"/>
        <w:jc w:val="both"/>
      </w:pPr>
      <w:proofErr w:type="gramStart"/>
      <w:r>
        <w:t>N</w:t>
      </w:r>
      <w:proofErr w:type="gramEnd"/>
      <w:r>
        <w:rPr>
          <w:vertAlign w:val="superscript"/>
        </w:rPr>
        <w:t>СИ</w:t>
      </w:r>
      <w: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CB4FF3" w:rsidRDefault="00CB4FF3">
      <w:pPr>
        <w:pStyle w:val="ConsPlusNormal"/>
        <w:jc w:val="both"/>
      </w:pPr>
      <w:r>
        <w:t xml:space="preserve">(в ред. </w:t>
      </w:r>
      <w:hyperlink r:id="rId34"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r>
        <w:t>ks</w:t>
      </w:r>
      <w:r>
        <w:rPr>
          <w:vertAlign w:val="subscript"/>
        </w:rPr>
        <w:t>i</w:t>
      </w:r>
      <w:r>
        <w:t xml:space="preserve"> - поправочный коэффициент, учитывающий специфику содержания i-й муниципальной услуги, оказываемой муниципальным учреждением, рассчитывающийся по формуле:</w:t>
      </w:r>
    </w:p>
    <w:p w:rsidR="00CB4FF3" w:rsidRDefault="00CB4FF3">
      <w:pPr>
        <w:pStyle w:val="ConsPlusNormal"/>
        <w:ind w:firstLine="540"/>
        <w:jc w:val="both"/>
      </w:pPr>
    </w:p>
    <w:p w:rsidR="00CB4FF3" w:rsidRDefault="00CB4FF3">
      <w:pPr>
        <w:pStyle w:val="ConsPlusNormal"/>
        <w:ind w:firstLine="540"/>
        <w:jc w:val="both"/>
      </w:pPr>
      <w:r w:rsidRPr="006F3255">
        <w:rPr>
          <w:position w:val="-41"/>
        </w:rPr>
        <w:pict>
          <v:shape id="_x0000_i1027" style="width:103.5pt;height:51.75pt" coordsize="" o:spt="100" adj="0,,0" path="" filled="f" stroked="f">
            <v:stroke joinstyle="miter"/>
            <v:imagedata r:id="rId35" o:title="base_23776_144995_32770"/>
            <v:formulas/>
            <v:path o:connecttype="segments"/>
          </v:shape>
        </w:pict>
      </w:r>
    </w:p>
    <w:p w:rsidR="00CB4FF3" w:rsidRDefault="00CB4FF3">
      <w:pPr>
        <w:pStyle w:val="ConsPlusNormal"/>
        <w:ind w:firstLine="540"/>
        <w:jc w:val="both"/>
      </w:pPr>
    </w:p>
    <w:p w:rsidR="00CB4FF3" w:rsidRDefault="00CB4FF3">
      <w:pPr>
        <w:pStyle w:val="ConsPlusNormal"/>
        <w:ind w:firstLine="540"/>
        <w:jc w:val="both"/>
      </w:pPr>
      <w:r>
        <w:t>если муниципальным заданием установлены показатели, характеризующие содержание муниципальной услуги; ks</w:t>
      </w:r>
      <w:r>
        <w:rPr>
          <w:vertAlign w:val="subscript"/>
        </w:rPr>
        <w:t>i</w:t>
      </w:r>
      <w:r>
        <w:t xml:space="preserve"> = 1, в противном случае, где:</w:t>
      </w:r>
    </w:p>
    <w:p w:rsidR="00CB4FF3" w:rsidRDefault="00CB4FF3">
      <w:pPr>
        <w:pStyle w:val="ConsPlusNormal"/>
        <w:spacing w:before="220"/>
        <w:ind w:firstLine="540"/>
        <w:jc w:val="both"/>
      </w:pPr>
      <w:r>
        <w:t>V</w:t>
      </w:r>
      <w:r>
        <w:rPr>
          <w:vertAlign w:val="subscript"/>
        </w:rPr>
        <w:t>ij</w:t>
      </w:r>
      <w:r>
        <w:t xml:space="preserve"> - объем оказания муниципальным учреждением i-й муниципальной услуги по j-й составляющей, в соответствии с муниципальным заданием;</w:t>
      </w:r>
    </w:p>
    <w:p w:rsidR="00CB4FF3" w:rsidRDefault="00CB4FF3">
      <w:pPr>
        <w:pStyle w:val="ConsPlusNormal"/>
        <w:spacing w:before="220"/>
        <w:ind w:firstLine="540"/>
        <w:jc w:val="both"/>
      </w:pPr>
      <w:r>
        <w:t>kz</w:t>
      </w:r>
      <w:r>
        <w:rPr>
          <w:vertAlign w:val="subscript"/>
        </w:rPr>
        <w:t>ij</w:t>
      </w:r>
      <w:r>
        <w:t xml:space="preserve"> - коэффициент, отражающий соотношение удельных затрат на оказание муниципальным учреждением i-й муниципальной услуги по j-й составляющей в расчете на единицу объема и нормативных затрат на оказание муниципальным учреждением i-й муниципальной услуги.</w:t>
      </w:r>
    </w:p>
    <w:p w:rsidR="00CB4FF3" w:rsidRDefault="00CB4FF3">
      <w:pPr>
        <w:pStyle w:val="ConsPlusNormal"/>
        <w:spacing w:before="220"/>
        <w:ind w:firstLine="540"/>
        <w:jc w:val="both"/>
      </w:pPr>
      <w:r>
        <w:t>3.4.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w:t>
      </w:r>
    </w:p>
    <w:p w:rsidR="00CB4FF3" w:rsidRDefault="00CB4FF3">
      <w:pPr>
        <w:pStyle w:val="ConsPlusNormal"/>
        <w:spacing w:before="220"/>
        <w:ind w:firstLine="540"/>
        <w:jc w:val="both"/>
      </w:pPr>
      <w:proofErr w:type="gramStart"/>
      <w:r>
        <w:lastRenderedPageBreak/>
        <w:t>Главные распорядители бюджетных средств, в ведении которых находятся муниципальные казенные учреждения города Иванова, в случае принятия ими решения о применении нормативных затрат при расчете объема финансового обеспечения выполнения муниципального задания, органы, осуществляющие функции и полномочия учредителя в отношении муниципальных бюджетных и муниципальных автономных учреждений города Иванова, утверждают порядки расчета и утверждения нормативных затрат на оказание муниципальных услуг, базовых нормативов затрат</w:t>
      </w:r>
      <w:proofErr w:type="gramEnd"/>
      <w:r>
        <w:t xml:space="preserve"> на оказание муниципальных услуг и корректирующих коэффициентов к базовым нормативам затрат.</w:t>
      </w:r>
    </w:p>
    <w:p w:rsidR="00CB4FF3" w:rsidRDefault="00CB4FF3">
      <w:pPr>
        <w:pStyle w:val="ConsPlusNormal"/>
        <w:spacing w:before="220"/>
        <w:ind w:firstLine="540"/>
        <w:jc w:val="both"/>
      </w:pPr>
      <w:r>
        <w:t xml:space="preserve">Корректирующие коэффициенты, применяемые при расчете нормативных затрат на оказание муниципальной услуги, состоят из отраслевого корректирующего коэффициента (либо из нескольких отраслевых корректирующих коэффициентов) и коэффициентов выравнивания. </w:t>
      </w:r>
      <w:proofErr w:type="gramStart"/>
      <w:r>
        <w:t>Коэффициенты выравнивания определяются главным распорядителем бюджетных средств в отношении муниципальных казенных учреждений города Иванова и органом, выполняющим функции и полномочия учредителя в отношении муниципальных бюджетных и муниципальных автономных учреждений города Иванова, и применяются (при необходимости) в целях доведения объема финансового обеспечения выполнения муниципального задания, рассчитанного в соответствии с настоящим Порядком, до уровня финансового обеспечения в пределах бюджетных ассигнований, предусмотренных для</w:t>
      </w:r>
      <w:proofErr w:type="gramEnd"/>
      <w:r>
        <w:t xml:space="preserve"> предоставление субсидий на финансовое обеспечение выполнения муниципального задания.</w:t>
      </w:r>
    </w:p>
    <w:p w:rsidR="00CB4FF3" w:rsidRDefault="00CB4FF3">
      <w:pPr>
        <w:pStyle w:val="ConsPlusNormal"/>
        <w:jc w:val="both"/>
      </w:pPr>
      <w:r>
        <w:t xml:space="preserve">(в ред. </w:t>
      </w:r>
      <w:hyperlink r:id="rId36"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r>
        <w:t>Порядки расчета и утверждения нормативных затрат должны соответствовать общим требованиям, определенным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B4FF3" w:rsidRDefault="00CB4FF3">
      <w:pPr>
        <w:pStyle w:val="ConsPlusNormal"/>
        <w:spacing w:before="220"/>
        <w:ind w:firstLine="540"/>
        <w:jc w:val="both"/>
      </w:pPr>
      <w:r>
        <w:t>3.5.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CB4FF3" w:rsidRDefault="00CB4FF3">
      <w:pPr>
        <w:pStyle w:val="ConsPlusNormal"/>
        <w:spacing w:before="220"/>
        <w:ind w:firstLine="540"/>
        <w:jc w:val="both"/>
      </w:pPr>
      <w:r>
        <w:t xml:space="preserve">3.6. </w:t>
      </w:r>
      <w:proofErr w:type="gramStart"/>
      <w:r>
        <w:t>Нормативные затраты на выполнение работы определяются главным распорядителем бюджетных средств, в ведении которого находятся муниципальные казенные учреждения города Иванова, либо органом, выполняющим функции и полномочия учредителя в отношении муниципальных бюджетных и муниципальных автономных учреждений города Иванова, при расчете объема финансового обеспечения выполнения муниципального задания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w:t>
      </w:r>
      <w:proofErr w:type="gramEnd"/>
      <w:r>
        <w:t xml:space="preserve"> и нормативно-правовому регулированию в установленной сфере деятельности.</w:t>
      </w:r>
    </w:p>
    <w:p w:rsidR="00CB4FF3" w:rsidRDefault="00CB4FF3">
      <w:pPr>
        <w:pStyle w:val="ConsPlusNormal"/>
        <w:spacing w:before="220"/>
        <w:ind w:firstLine="540"/>
        <w:jc w:val="both"/>
      </w:pPr>
      <w:bookmarkStart w:id="4" w:name="P139"/>
      <w:bookmarkEnd w:id="4"/>
      <w:r>
        <w:t>3.7.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CB4FF3" w:rsidRDefault="00CB4FF3">
      <w:pPr>
        <w:pStyle w:val="ConsPlusNormal"/>
        <w:spacing w:before="220"/>
        <w:ind w:firstLine="540"/>
        <w:jc w:val="both"/>
      </w:pPr>
      <w:proofErr w:type="gramStart"/>
      <w:r>
        <w:t xml:space="preserve">В случае если муниципальное бюджетное и муниципальное автономное учреждение города Иванова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139" w:history="1">
        <w:r>
          <w:rPr>
            <w:color w:val="0000FF"/>
          </w:rPr>
          <w:t>абзаце первом</w:t>
        </w:r>
      </w:hyperlink>
      <w:r>
        <w:t xml:space="preserve"> настоящего пункта, рассчитываются с применением коэффициента платной деятельности, который рассчитывается по следующей формуле:</w:t>
      </w:r>
      <w:proofErr w:type="gramEnd"/>
    </w:p>
    <w:p w:rsidR="00CB4FF3" w:rsidRDefault="00CB4FF3">
      <w:pPr>
        <w:pStyle w:val="ConsPlusNormal"/>
        <w:ind w:firstLine="540"/>
        <w:jc w:val="both"/>
      </w:pPr>
    </w:p>
    <w:p w:rsidR="00CB4FF3" w:rsidRDefault="00CB4FF3">
      <w:pPr>
        <w:pStyle w:val="ConsPlusNormal"/>
        <w:jc w:val="center"/>
      </w:pPr>
      <w:r w:rsidRPr="006F3255">
        <w:rPr>
          <w:position w:val="-32"/>
        </w:rPr>
        <w:pict>
          <v:shape id="_x0000_i1028" style="width:248.25pt;height:43.5pt" coordsize="" o:spt="100" adj="0,,0" path="" filled="f" stroked="f">
            <v:stroke joinstyle="miter"/>
            <v:imagedata r:id="rId37" o:title="base_23776_144995_32771"/>
            <v:formulas/>
            <v:path o:connecttype="segments"/>
          </v:shape>
        </w:pict>
      </w:r>
    </w:p>
    <w:p w:rsidR="00CB4FF3" w:rsidRDefault="00CB4FF3">
      <w:pPr>
        <w:pStyle w:val="ConsPlusNormal"/>
        <w:ind w:firstLine="540"/>
        <w:jc w:val="both"/>
      </w:pPr>
    </w:p>
    <w:p w:rsidR="00CB4FF3" w:rsidRDefault="00CB4FF3">
      <w:pPr>
        <w:pStyle w:val="ConsPlusNormal"/>
        <w:ind w:firstLine="540"/>
        <w:jc w:val="both"/>
      </w:pPr>
      <w:r>
        <w:t>R</w:t>
      </w:r>
      <w:r>
        <w:rPr>
          <w:vertAlign w:val="subscript"/>
        </w:rPr>
        <w:t>план</w:t>
      </w:r>
      <w:proofErr w:type="gramStart"/>
      <w:r>
        <w:rPr>
          <w:vertAlign w:val="subscript"/>
        </w:rPr>
        <w:t>.с</w:t>
      </w:r>
      <w:proofErr w:type="gramEnd"/>
      <w:r>
        <w:rPr>
          <w:vertAlign w:val="subscript"/>
        </w:rPr>
        <w:t>убсидия</w:t>
      </w:r>
      <w:r>
        <w:t xml:space="preserve"> - планируемый объем субсидии на финансовое обеспечение выполнения муниципального задания;</w:t>
      </w:r>
    </w:p>
    <w:p w:rsidR="00CB4FF3" w:rsidRDefault="00CB4FF3">
      <w:pPr>
        <w:pStyle w:val="ConsPlusNormal"/>
        <w:spacing w:before="220"/>
        <w:ind w:firstLine="540"/>
        <w:jc w:val="both"/>
      </w:pPr>
      <w:r>
        <w:t>R</w:t>
      </w:r>
      <w:r>
        <w:rPr>
          <w:vertAlign w:val="subscript"/>
        </w:rPr>
        <w:t>отчет</w:t>
      </w:r>
      <w:proofErr w:type="gramStart"/>
      <w:r>
        <w:rPr>
          <w:vertAlign w:val="subscript"/>
        </w:rPr>
        <w:t>.п</w:t>
      </w:r>
      <w:proofErr w:type="gramEnd"/>
      <w:r>
        <w:rPr>
          <w:vertAlign w:val="subscript"/>
        </w:rPr>
        <w:t>лат.</w:t>
      </w:r>
      <w:r>
        <w:t xml:space="preserve"> - доходы от платной деятельности, исходя из указанных поступлений, полученных в отчетном финансовом году.</w:t>
      </w:r>
    </w:p>
    <w:p w:rsidR="00CB4FF3" w:rsidRDefault="00CB4FF3">
      <w:pPr>
        <w:pStyle w:val="ConsPlusNormal"/>
        <w:spacing w:before="220"/>
        <w:ind w:firstLine="540"/>
        <w:jc w:val="both"/>
      </w:pPr>
      <w:proofErr w:type="gramStart"/>
      <w:r>
        <w:t>При расчете коэффициента платной деятельности не учитываются поступления в виде целевых субсидий, предоставляемых из бюджета города Иванова и бюджетов вышестоящих уровней,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roofErr w:type="gramEnd"/>
    </w:p>
    <w:p w:rsidR="00CB4FF3" w:rsidRDefault="00CB4FF3">
      <w:pPr>
        <w:pStyle w:val="ConsPlusNormal"/>
        <w:jc w:val="both"/>
      </w:pPr>
      <w:r>
        <w:t xml:space="preserve">(п. 3.7 в ред. </w:t>
      </w:r>
      <w:hyperlink r:id="rId38"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bookmarkStart w:id="5" w:name="P148"/>
      <w:bookmarkEnd w:id="5"/>
      <w:r>
        <w:t>3.8. Затраты на содержание не используемого для выполнения муниципального задания имущества муниципального учреждения города Иванова содержат не включенные в нормативные затраты на оказание муниципальной услуги:</w:t>
      </w:r>
    </w:p>
    <w:p w:rsidR="00CB4FF3" w:rsidRDefault="00CB4FF3">
      <w:pPr>
        <w:pStyle w:val="ConsPlusNormal"/>
        <w:spacing w:before="220"/>
        <w:ind w:firstLine="540"/>
        <w:jc w:val="both"/>
      </w:pPr>
      <w:r>
        <w:t>затраты на коммунальные услуги;</w:t>
      </w:r>
    </w:p>
    <w:p w:rsidR="00CB4FF3" w:rsidRDefault="00CB4FF3">
      <w:pPr>
        <w:pStyle w:val="ConsPlusNormal"/>
        <w:spacing w:before="220"/>
        <w:ind w:firstLine="540"/>
        <w:jc w:val="both"/>
      </w:pPr>
      <w:r>
        <w:t>затраты на содержание объектов недвижимого и особо ценного движимого имущества.</w:t>
      </w:r>
    </w:p>
    <w:p w:rsidR="00CB4FF3" w:rsidRDefault="00CB4FF3">
      <w:pPr>
        <w:pStyle w:val="ConsPlusNormal"/>
        <w:spacing w:before="220"/>
        <w:ind w:firstLine="540"/>
        <w:jc w:val="both"/>
      </w:pPr>
      <w:proofErr w:type="gramStart"/>
      <w:r>
        <w:t>Значения затрат на содержание не используемого для выполнения муниципального задания имущества утверждаются главным распорядителем бюджетных средств, в ведении которого находятся муниципальные казенные учреждения города Иванова (в случае принятия им решения о применении нормативных затрат при расчете объема финансового обеспечения выполнения муниципального задания), либо органом, осуществляющим функции и полномочия учредителя в отношении муниципальных бюджетных и муниципальных автономных учреждений города Иванова.</w:t>
      </w:r>
      <w:proofErr w:type="gramEnd"/>
    </w:p>
    <w:p w:rsidR="00CB4FF3" w:rsidRDefault="00CB4FF3">
      <w:pPr>
        <w:pStyle w:val="ConsPlusNormal"/>
        <w:spacing w:before="220"/>
        <w:ind w:firstLine="540"/>
        <w:jc w:val="both"/>
      </w:pPr>
      <w:r>
        <w:t xml:space="preserve">3.9. В случае если муниципальное бюджетное или муниципальное автономное учреждение города Иванова осуществляет платную деятельность, затраты, указанные в </w:t>
      </w:r>
      <w:hyperlink w:anchor="P148" w:history="1">
        <w:r>
          <w:rPr>
            <w:color w:val="0000FF"/>
          </w:rPr>
          <w:t>пункте 3.8</w:t>
        </w:r>
      </w:hyperlink>
      <w:r>
        <w:t xml:space="preserve"> настоящего Порядка, рассчитываются с применением коэффициента платной деятельности.</w:t>
      </w:r>
    </w:p>
    <w:p w:rsidR="00CB4FF3" w:rsidRDefault="00CB4FF3">
      <w:pPr>
        <w:pStyle w:val="ConsPlusNormal"/>
        <w:spacing w:before="220"/>
        <w:ind w:firstLine="540"/>
        <w:jc w:val="both"/>
      </w:pPr>
      <w:bookmarkStart w:id="6" w:name="P153"/>
      <w:bookmarkEnd w:id="6"/>
      <w:r>
        <w:t xml:space="preserve">3.10. </w:t>
      </w:r>
      <w:proofErr w:type="gramStart"/>
      <w:r>
        <w:t>В случае если муниципальное бюджетное и муниципальное автономное учреждение города Иванова осуществляют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w:t>
      </w:r>
      <w:proofErr w:type="gramEnd"/>
      <w:r>
        <w:t xml:space="preserve">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 муниципальных автономных учреждений города Иванова, с учетом положений, установленных федеральными законами.</w:t>
      </w:r>
    </w:p>
    <w:p w:rsidR="00CB4FF3" w:rsidRDefault="00CB4FF3">
      <w:pPr>
        <w:pStyle w:val="ConsPlusNormal"/>
        <w:jc w:val="both"/>
      </w:pPr>
      <w:r>
        <w:t xml:space="preserve">(в ред. </w:t>
      </w:r>
      <w:hyperlink r:id="rId39"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r>
        <w:t>3.11. Уменьшение объема субсидии, предоставленной из бюджета города Иванова муниципальному бюджетному и муниципальному автономному учреждению города Иванова, в течение срока выполнения муниципального задания осуществляется при изменении муниципального задания, состава недвижимого имущества, затраты на содержание которого учтены при расчете нормативных затрат на оказание муниципальной услуги, нормативных затрат.</w:t>
      </w:r>
    </w:p>
    <w:p w:rsidR="00CB4FF3" w:rsidRDefault="00CB4FF3">
      <w:pPr>
        <w:pStyle w:val="ConsPlusNormal"/>
        <w:spacing w:before="220"/>
        <w:ind w:firstLine="540"/>
        <w:jc w:val="both"/>
      </w:pPr>
      <w:r>
        <w:t>Утвержденные нормативные затраты могут быть скорректированы в случае:</w:t>
      </w:r>
    </w:p>
    <w:p w:rsidR="00CB4FF3" w:rsidRDefault="00CB4FF3">
      <w:pPr>
        <w:pStyle w:val="ConsPlusNormal"/>
        <w:spacing w:before="220"/>
        <w:ind w:firstLine="540"/>
        <w:jc w:val="both"/>
      </w:pPr>
      <w:r>
        <w:t xml:space="preserve">внесения в текущем году изменений в нормативные правовые акты Российской Федерации, </w:t>
      </w:r>
      <w:r>
        <w:lastRenderedPageBreak/>
        <w:t>Ивановской области, муниципальные правовые акты города Иванова, обуславливающих объективное изменение нормативных затрат на единицу оказания муниципальной услуги (выполнения работ);</w:t>
      </w:r>
    </w:p>
    <w:p w:rsidR="00CB4FF3" w:rsidRDefault="00CB4FF3">
      <w:pPr>
        <w:pStyle w:val="ConsPlusNormal"/>
        <w:spacing w:before="220"/>
        <w:ind w:firstLine="540"/>
        <w:jc w:val="both"/>
      </w:pPr>
      <w:r>
        <w:t xml:space="preserve">изменения прогнозируемого на текущий год (плановый период) индекса роста потребительских цен по сравнению с </w:t>
      </w:r>
      <w:proofErr w:type="gramStart"/>
      <w:r>
        <w:t>примененным</w:t>
      </w:r>
      <w:proofErr w:type="gramEnd"/>
      <w:r>
        <w:t xml:space="preserve"> при планировании;</w:t>
      </w:r>
    </w:p>
    <w:p w:rsidR="00CB4FF3" w:rsidRDefault="00CB4FF3">
      <w:pPr>
        <w:pStyle w:val="ConsPlusNormal"/>
        <w:spacing w:before="220"/>
        <w:ind w:firstLine="540"/>
        <w:jc w:val="both"/>
      </w:pPr>
      <w:r>
        <w:t>утверждения тарифов на услуги предприятий коммунального комплекса, оказывающих услуги в сфере водо-, тепл</w:t>
      </w:r>
      <w:proofErr w:type="gramStart"/>
      <w:r>
        <w:t>о-</w:t>
      </w:r>
      <w:proofErr w:type="gramEnd"/>
      <w:r>
        <w:t>, газо- и электроснабжения, водоотведения и очистки сточных вод, в размерах, отличных от примененных при планировании.</w:t>
      </w:r>
    </w:p>
    <w:p w:rsidR="00CB4FF3" w:rsidRDefault="00CB4FF3">
      <w:pPr>
        <w:pStyle w:val="ConsPlusNormal"/>
        <w:spacing w:before="220"/>
        <w:ind w:firstLine="540"/>
        <w:jc w:val="both"/>
      </w:pPr>
      <w:proofErr w:type="gramStart"/>
      <w: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 муниципальными автономными учреждениями города Иванова в бюджет города Иванова и учитываются в порядке, установленном для учета сумм возврата дебиторской задолженности.</w:t>
      </w:r>
      <w:proofErr w:type="gramEnd"/>
    </w:p>
    <w:p w:rsidR="00CB4FF3" w:rsidRDefault="00CB4FF3">
      <w:pPr>
        <w:pStyle w:val="ConsPlusNormal"/>
        <w:jc w:val="both"/>
      </w:pPr>
      <w:r>
        <w:t xml:space="preserve">(абзац введен </w:t>
      </w:r>
      <w:hyperlink r:id="rId40" w:history="1">
        <w:r>
          <w:rPr>
            <w:color w:val="0000FF"/>
          </w:rPr>
          <w:t>Постановлением</w:t>
        </w:r>
      </w:hyperlink>
      <w:r>
        <w:t xml:space="preserve"> Администрации г. Иванова от 27.12.2017 N 1833)</w:t>
      </w:r>
    </w:p>
    <w:p w:rsidR="00CB4FF3" w:rsidRDefault="00CB4FF3">
      <w:pPr>
        <w:pStyle w:val="ConsPlusNormal"/>
        <w:spacing w:before="220"/>
        <w:ind w:firstLine="540"/>
        <w:jc w:val="both"/>
      </w:pPr>
      <w:r>
        <w:t>При досрочном прекращении выполнения муниципального задания в связи с реорганизацией муниципального бюджетного или муниципального автономного учреждения города Иванова неиспользованные остатки субсидии подлежат перечислению соответствующим муниципальным бюджетным или муниципальным автономным учреждениям города Иванова, являющимся правопреемниками.</w:t>
      </w:r>
    </w:p>
    <w:p w:rsidR="00CB4FF3" w:rsidRDefault="00CB4FF3">
      <w:pPr>
        <w:pStyle w:val="ConsPlusNormal"/>
        <w:jc w:val="both"/>
      </w:pPr>
      <w:r>
        <w:t xml:space="preserve">(абзац введен </w:t>
      </w:r>
      <w:hyperlink r:id="rId41" w:history="1">
        <w:r>
          <w:rPr>
            <w:color w:val="0000FF"/>
          </w:rPr>
          <w:t>Постановлением</w:t>
        </w:r>
      </w:hyperlink>
      <w:r>
        <w:t xml:space="preserve"> Администрации г. Иванова от 27.12.2017 N 1833)</w:t>
      </w:r>
    </w:p>
    <w:p w:rsidR="00CB4FF3" w:rsidRDefault="00CB4FF3">
      <w:pPr>
        <w:pStyle w:val="ConsPlusNormal"/>
        <w:spacing w:before="220"/>
        <w:ind w:firstLine="540"/>
        <w:jc w:val="both"/>
      </w:pPr>
      <w:r>
        <w:t>3.12. Учет и осуществление операций по средствам бюджета города Иванова на выполнение муниципального задания муниципальным казенным учреждением города Иванова производится на лицевом счете, открытом в финансово-казначейском управлении Администрации города Иванова.</w:t>
      </w:r>
    </w:p>
    <w:p w:rsidR="00CB4FF3" w:rsidRDefault="00CB4FF3">
      <w:pPr>
        <w:pStyle w:val="ConsPlusNormal"/>
        <w:spacing w:before="220"/>
        <w:ind w:firstLine="540"/>
        <w:jc w:val="both"/>
      </w:pPr>
      <w:r>
        <w:t>Субсидия муниципальному бюджетному и муниципальному автономному учреждению города Иванова перечисляется на лицевой счет, открытый в финансово-казначейском управлении Администрации города Иванова.</w:t>
      </w:r>
    </w:p>
    <w:p w:rsidR="00CB4FF3" w:rsidRDefault="00CB4FF3">
      <w:pPr>
        <w:pStyle w:val="ConsPlusNormal"/>
        <w:spacing w:before="220"/>
        <w:ind w:firstLine="540"/>
        <w:jc w:val="both"/>
      </w:pPr>
      <w:r>
        <w:t>Расходование субсидии муниципальными автономными и муниципальными бюджетными учреждениями города Иванова осуществляется без представления в финансово-казначейское управление Администрации города Иванова документов, подтверждающих возникновение денежных обязательств.</w:t>
      </w:r>
    </w:p>
    <w:p w:rsidR="00CB4FF3" w:rsidRDefault="00CB4FF3">
      <w:pPr>
        <w:pStyle w:val="ConsPlusNormal"/>
        <w:spacing w:before="220"/>
        <w:ind w:firstLine="540"/>
        <w:jc w:val="both"/>
      </w:pPr>
      <w:r>
        <w:t>Расходование средств, осуществляемое муниципальными казенными учреждениями города Иванова, подлежит санкционированию в порядке, установленном финансово-казначейским управлением Администрации города Иванова.</w:t>
      </w:r>
    </w:p>
    <w:p w:rsidR="00CB4FF3" w:rsidRDefault="00CB4FF3">
      <w:pPr>
        <w:pStyle w:val="ConsPlusNormal"/>
        <w:spacing w:before="220"/>
        <w:ind w:firstLine="540"/>
        <w:jc w:val="both"/>
      </w:pPr>
      <w:r>
        <w:t xml:space="preserve">3.13. </w:t>
      </w:r>
      <w:proofErr w:type="gramStart"/>
      <w:r>
        <w:t>Предоставление муниципальному бюджетному и муниципальному автономному учреждению города Иванова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органом, осуществляющим функции и полномочия учредителя в отношении муниципальных бюджетных и муниципальных автономных учреждений города Иванова, с муниципальным бюджетным или муниципальным автономным учреждением города Иванова (далее - соглашение).</w:t>
      </w:r>
      <w:proofErr w:type="gramEnd"/>
      <w:r>
        <w:t xml:space="preserve">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CB4FF3" w:rsidRDefault="00CB4FF3">
      <w:pPr>
        <w:pStyle w:val="ConsPlusNormal"/>
        <w:spacing w:before="220"/>
        <w:ind w:firstLine="540"/>
        <w:jc w:val="both"/>
      </w:pPr>
      <w:r>
        <w:t xml:space="preserve">Форма и содержание соглашения устанавливаются органом, осуществляющим функции и полномочия учредителя в отношении муниципальных бюджетных и муниципальных автономных </w:t>
      </w:r>
      <w:r>
        <w:lastRenderedPageBreak/>
        <w:t xml:space="preserve">учреждений города Иванова, с учетом содержания примерной </w:t>
      </w:r>
      <w:hyperlink w:anchor="P836" w:history="1">
        <w:r>
          <w:rPr>
            <w:color w:val="0000FF"/>
          </w:rPr>
          <w:t>формы</w:t>
        </w:r>
      </w:hyperlink>
      <w:r>
        <w:t xml:space="preserve"> согласно приложению N 3 к настоящему Порядку.</w:t>
      </w:r>
    </w:p>
    <w:p w:rsidR="00CB4FF3" w:rsidRDefault="00CB4FF3">
      <w:pPr>
        <w:pStyle w:val="ConsPlusNormal"/>
        <w:spacing w:before="220"/>
        <w:ind w:firstLine="540"/>
        <w:jc w:val="both"/>
      </w:pPr>
      <w:r>
        <w:t>В соглашение в течение финансового года могут быть внесены изменения путем заключения дополнительных соглашений.</w:t>
      </w:r>
    </w:p>
    <w:p w:rsidR="00CB4FF3" w:rsidRDefault="00CB4FF3">
      <w:pPr>
        <w:pStyle w:val="ConsPlusNormal"/>
        <w:spacing w:before="220"/>
        <w:ind w:firstLine="540"/>
        <w:jc w:val="both"/>
      </w:pPr>
      <w:bookmarkStart w:id="7" w:name="P171"/>
      <w:bookmarkEnd w:id="7"/>
      <w:r>
        <w:t>3.14. Перечисление субсидии осуществляется в соответствии с графиком, содержащимся в соглашении, не реже одного раза в квартал в сумме, не превышающей (за исключением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w:t>
      </w:r>
    </w:p>
    <w:p w:rsidR="00CB4FF3" w:rsidRDefault="00CB4FF3">
      <w:pPr>
        <w:pStyle w:val="ConsPlusNormal"/>
        <w:spacing w:before="220"/>
        <w:ind w:firstLine="540"/>
        <w:jc w:val="both"/>
      </w:pPr>
      <w:r>
        <w:t>а) 25 процентов годового размера субсидии в течение I квартала;</w:t>
      </w:r>
    </w:p>
    <w:p w:rsidR="00CB4FF3" w:rsidRDefault="00CB4FF3">
      <w:pPr>
        <w:pStyle w:val="ConsPlusNormal"/>
        <w:spacing w:before="220"/>
        <w:ind w:firstLine="540"/>
        <w:jc w:val="both"/>
      </w:pPr>
      <w:r>
        <w:t>б) 50 процентов годового размера субсидии в течение первого полугодия;</w:t>
      </w:r>
    </w:p>
    <w:p w:rsidR="00CB4FF3" w:rsidRDefault="00CB4FF3">
      <w:pPr>
        <w:pStyle w:val="ConsPlusNormal"/>
        <w:spacing w:before="220"/>
        <w:ind w:firstLine="540"/>
        <w:jc w:val="both"/>
      </w:pPr>
      <w:r>
        <w:t>в) 75 процентов годового размера субсидии в течение 9 месяцев.</w:t>
      </w:r>
    </w:p>
    <w:p w:rsidR="00CB4FF3" w:rsidRDefault="00CB4FF3">
      <w:pPr>
        <w:pStyle w:val="ConsPlusNormal"/>
        <w:spacing w:before="220"/>
        <w:ind w:firstLine="540"/>
        <w:jc w:val="both"/>
      </w:pPr>
      <w:r>
        <w:t>Перечисление субсидий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в том числе вызван сезонностью оказания услуги (выполнения работы), осуществляется в объеме 75 процентов годового размера субсидии в период их непосредственного оказания (выполнения).</w:t>
      </w:r>
    </w:p>
    <w:p w:rsidR="00CB4FF3" w:rsidRDefault="00CB4FF3">
      <w:pPr>
        <w:pStyle w:val="ConsPlusNormal"/>
        <w:spacing w:before="220"/>
        <w:ind w:firstLine="540"/>
        <w:jc w:val="both"/>
      </w:pPr>
      <w:bookmarkStart w:id="8" w:name="P176"/>
      <w:bookmarkEnd w:id="8"/>
      <w:r>
        <w:t xml:space="preserve">3.15. </w:t>
      </w:r>
      <w:proofErr w:type="gramStart"/>
      <w:r>
        <w:t>Перечисление субсидии (за исключением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в IV квартале осуществляется не позднее 5 рабочих дней с момента предоставления муниципальным бюджетным или муниципальным автономным учреждением города Иванова предварительного отчета о выполнении муниципального задания за соответствующий финансовый год.</w:t>
      </w:r>
      <w:proofErr w:type="gramEnd"/>
    </w:p>
    <w:p w:rsidR="00CB4FF3" w:rsidRDefault="00CB4FF3">
      <w:pPr>
        <w:pStyle w:val="ConsPlusNormal"/>
        <w:spacing w:before="220"/>
        <w:ind w:firstLine="540"/>
        <w:jc w:val="both"/>
      </w:pPr>
      <w:bookmarkStart w:id="9" w:name="P177"/>
      <w:bookmarkEnd w:id="9"/>
      <w:r>
        <w:t>Перечисление остатка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осуществляется не позднее 5 рабочих дней с момента предоставления предварительного отчета о выполнении муниципального задания за соответствующий финансовый год.</w:t>
      </w:r>
    </w:p>
    <w:p w:rsidR="00CB4FF3" w:rsidRDefault="00CB4FF3">
      <w:pPr>
        <w:pStyle w:val="ConsPlusNormal"/>
        <w:spacing w:before="220"/>
        <w:ind w:firstLine="540"/>
        <w:jc w:val="both"/>
      </w:pPr>
      <w:r>
        <w:t>Если показатели объема, указанные в предварительном отчете, меньше показателей, установленных в муниципальном задании, то муниципальное задание подлежит уточнению в соответствии с указанными в предварительном отчете показателями, и соответствующие средства субсидии подлежат перечислению в бюджет города Иванова в соответствии с бюджетным законодательством Российской Федерации.</w:t>
      </w:r>
    </w:p>
    <w:p w:rsidR="00CB4FF3" w:rsidRDefault="00CB4FF3">
      <w:pPr>
        <w:pStyle w:val="ConsPlusNormal"/>
        <w:jc w:val="both"/>
      </w:pPr>
      <w:r>
        <w:t xml:space="preserve">(в ред. </w:t>
      </w:r>
      <w:hyperlink r:id="rId42"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proofErr w:type="gramStart"/>
      <w:r>
        <w:t xml:space="preserve">Требования, установленные </w:t>
      </w:r>
      <w:hyperlink w:anchor="P171" w:history="1">
        <w:r>
          <w:rPr>
            <w:color w:val="0000FF"/>
          </w:rPr>
          <w:t>пунктом 3.14</w:t>
        </w:r>
      </w:hyperlink>
      <w:r>
        <w:t xml:space="preserve"> настоящего Порядка и </w:t>
      </w:r>
      <w:hyperlink w:anchor="P176" w:history="1">
        <w:r>
          <w:rPr>
            <w:color w:val="0000FF"/>
          </w:rPr>
          <w:t>абзацем первым</w:t>
        </w:r>
      </w:hyperlink>
      <w:r>
        <w:t xml:space="preserve"> и </w:t>
      </w:r>
      <w:hyperlink w:anchor="P177" w:history="1">
        <w:r>
          <w:rPr>
            <w:color w:val="0000FF"/>
          </w:rPr>
          <w:t>вторым</w:t>
        </w:r>
      </w:hyperlink>
      <w:r>
        <w:t xml:space="preserve"> настоящего пункта, не распространяются на муниципальное бюджетное и муниципальное автономное учреждения города Иванова, в отношении которых проводятся реорганизационные или ликвидационные мероприятия, а также на предоставление субсидии в части выплат в рамках указов Президента Российской Федерации от 07.05.2012 </w:t>
      </w:r>
      <w:hyperlink r:id="rId43" w:history="1">
        <w:r>
          <w:rPr>
            <w:color w:val="0000FF"/>
          </w:rPr>
          <w:t>N 597</w:t>
        </w:r>
      </w:hyperlink>
      <w:r>
        <w:t xml:space="preserve"> "О мероприятиях по реализации государственной социальной политики", от 01.06.2012 </w:t>
      </w:r>
      <w:hyperlink r:id="rId44" w:history="1">
        <w:r>
          <w:rPr>
            <w:color w:val="0000FF"/>
          </w:rPr>
          <w:t>N</w:t>
        </w:r>
        <w:proofErr w:type="gramEnd"/>
        <w:r>
          <w:rPr>
            <w:color w:val="0000FF"/>
          </w:rPr>
          <w:t xml:space="preserve"> 761</w:t>
        </w:r>
      </w:hyperlink>
      <w:r>
        <w:t xml:space="preserve"> "О Национальной стратегии действий в интересах детей на 2012 - 2017 годы".</w:t>
      </w:r>
    </w:p>
    <w:p w:rsidR="00CB4FF3" w:rsidRDefault="00CB4FF3">
      <w:pPr>
        <w:pStyle w:val="ConsPlusNormal"/>
        <w:jc w:val="both"/>
      </w:pPr>
      <w:r>
        <w:t xml:space="preserve">(в ред. </w:t>
      </w:r>
      <w:hyperlink r:id="rId45" w:history="1">
        <w:r>
          <w:rPr>
            <w:color w:val="0000FF"/>
          </w:rPr>
          <w:t>Постановления</w:t>
        </w:r>
      </w:hyperlink>
      <w:r>
        <w:t xml:space="preserve"> Администрации г. Иванова от 27.12.2017 N 1833)</w:t>
      </w:r>
    </w:p>
    <w:p w:rsidR="00CB4FF3" w:rsidRDefault="00CB4FF3">
      <w:pPr>
        <w:pStyle w:val="ConsPlusNormal"/>
        <w:spacing w:before="220"/>
        <w:ind w:firstLine="540"/>
        <w:jc w:val="both"/>
      </w:pPr>
      <w:bookmarkStart w:id="10" w:name="P182"/>
      <w:bookmarkEnd w:id="10"/>
      <w:r>
        <w:t xml:space="preserve">3.16. </w:t>
      </w:r>
      <w:proofErr w:type="gramStart"/>
      <w:r>
        <w:t xml:space="preserve">Муниципальные бюджетные и муниципальные автономные учреждения города Иванова, муниципальные казенные учреждения города Иванова представляют соответственно органам, осуществляющим функции и полномочия учредителей в отношении муниципальных </w:t>
      </w:r>
      <w:r>
        <w:lastRenderedPageBreak/>
        <w:t>бюджетных или муниципальных автономных учреждений города Иванова, главным распорядителям бюджетных средств, в ведении которых находятся муниципальные казенные учреждения города Иванова, отчет о выполнении муниципального задания в соответствии с требованиями, установленными в муниципальном задании.</w:t>
      </w:r>
      <w:proofErr w:type="gramEnd"/>
    </w:p>
    <w:p w:rsidR="00CB4FF3" w:rsidRDefault="00CB4FF3">
      <w:pPr>
        <w:pStyle w:val="ConsPlusNormal"/>
        <w:spacing w:before="220"/>
        <w:ind w:firstLine="540"/>
        <w:jc w:val="both"/>
      </w:pPr>
      <w:r>
        <w:t>Отчет о выполнении муниципального задания представляется за 9 месяцев, год и предварительный отчет за соответствующий финансовый год. Органы, осуществляющие функции и полномочия учредителя в отношении муниципальных бюджетных и муниципальных автономных учреждений города Иванова, главные распорядители бюджетных средств, в ведении которых находятся муниципальные казенные учреждения города Иванова, вправе установить дополнительные сроки отчетности.</w:t>
      </w:r>
    </w:p>
    <w:p w:rsidR="00CB4FF3" w:rsidRDefault="00CB4FF3">
      <w:pPr>
        <w:pStyle w:val="ConsPlusNormal"/>
        <w:spacing w:before="220"/>
        <w:ind w:firstLine="540"/>
        <w:jc w:val="both"/>
      </w:pPr>
      <w:r>
        <w:t xml:space="preserve">3.17. </w:t>
      </w:r>
      <w:proofErr w:type="gramStart"/>
      <w:r>
        <w:t>Контроль за выполнением муниципального задания муниципальными бюджетными и муниципальными автономными учреждениями города Иванова,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или муниципальных автономных учреждений города Иванова, главные распорядители бюджетных средств, в ведении которых находятся муниципальные казенные учреждения города Иванова, и органы государственного и муниципального финансового контроля.</w:t>
      </w:r>
      <w:proofErr w:type="gramEnd"/>
    </w:p>
    <w:p w:rsidR="00CB4FF3" w:rsidRDefault="00CB4FF3">
      <w:pPr>
        <w:pStyle w:val="ConsPlusNormal"/>
        <w:ind w:firstLine="540"/>
        <w:jc w:val="both"/>
      </w:pPr>
    </w:p>
    <w:p w:rsidR="00CB4FF3" w:rsidRDefault="00CB4FF3">
      <w:pPr>
        <w:pStyle w:val="ConsPlusTitle"/>
        <w:jc w:val="center"/>
        <w:outlineLvl w:val="1"/>
      </w:pPr>
      <w:r>
        <w:t>4. Порядок возврата субсидий, предоставленных</w:t>
      </w:r>
    </w:p>
    <w:p w:rsidR="00CB4FF3" w:rsidRDefault="00CB4FF3">
      <w:pPr>
        <w:pStyle w:val="ConsPlusTitle"/>
        <w:jc w:val="center"/>
      </w:pPr>
      <w:r>
        <w:t>муниципальным учреждениям города Иванова,</w:t>
      </w:r>
    </w:p>
    <w:p w:rsidR="00CB4FF3" w:rsidRDefault="00CB4FF3">
      <w:pPr>
        <w:pStyle w:val="ConsPlusTitle"/>
        <w:jc w:val="center"/>
      </w:pPr>
      <w:r>
        <w:t>в объеме, который соответствует показателям</w:t>
      </w:r>
    </w:p>
    <w:p w:rsidR="00CB4FF3" w:rsidRDefault="00CB4FF3">
      <w:pPr>
        <w:pStyle w:val="ConsPlusTitle"/>
        <w:jc w:val="center"/>
      </w:pPr>
      <w:r>
        <w:t>муниципального задания, которые не были достигнуты</w:t>
      </w:r>
    </w:p>
    <w:p w:rsidR="00CB4FF3" w:rsidRDefault="00CB4FF3">
      <w:pPr>
        <w:pStyle w:val="ConsPlusNormal"/>
        <w:jc w:val="center"/>
      </w:pPr>
      <w:proofErr w:type="gramStart"/>
      <w:r>
        <w:t xml:space="preserve">(введен </w:t>
      </w:r>
      <w:hyperlink r:id="rId46" w:history="1">
        <w:r>
          <w:rPr>
            <w:color w:val="0000FF"/>
          </w:rPr>
          <w:t>Постановлением</w:t>
        </w:r>
      </w:hyperlink>
      <w:r>
        <w:t xml:space="preserve"> Администрации г. Иванова</w:t>
      </w:r>
      <w:proofErr w:type="gramEnd"/>
    </w:p>
    <w:p w:rsidR="00CB4FF3" w:rsidRDefault="00CB4FF3">
      <w:pPr>
        <w:pStyle w:val="ConsPlusNormal"/>
        <w:jc w:val="center"/>
      </w:pPr>
      <w:r>
        <w:t>от 22.12.2016 N 2379)</w:t>
      </w:r>
    </w:p>
    <w:p w:rsidR="00CB4FF3" w:rsidRDefault="00CB4FF3">
      <w:pPr>
        <w:pStyle w:val="ConsPlusNormal"/>
        <w:ind w:firstLine="540"/>
        <w:jc w:val="both"/>
      </w:pPr>
    </w:p>
    <w:p w:rsidR="00CB4FF3" w:rsidRDefault="00CB4FF3">
      <w:pPr>
        <w:pStyle w:val="ConsPlusNormal"/>
        <w:ind w:firstLine="540"/>
        <w:jc w:val="both"/>
      </w:pPr>
      <w:r>
        <w:t xml:space="preserve">4.1. </w:t>
      </w:r>
      <w:proofErr w:type="gramStart"/>
      <w:r>
        <w:t xml:space="preserve">Муниципальные учреждения города Иванова осуществляют возврат субсидий, предоставленных на выполнение муниципального задания, в объеме, который соответствует показателям муниципального задания, которые не были достигнуты, на основании отчетов об исполнении муниципальных заданий за год, представляемых органам, осуществляющим функции и полномочия учредителей в отношении муниципальных бюджетных и муниципальных автономных учреждений города Иванова (далее - учредители), в соответствии с </w:t>
      </w:r>
      <w:hyperlink w:anchor="P182" w:history="1">
        <w:r>
          <w:rPr>
            <w:color w:val="0000FF"/>
          </w:rPr>
          <w:t>пунктом 3.16</w:t>
        </w:r>
      </w:hyperlink>
      <w:r>
        <w:t xml:space="preserve"> настоящего Порядка.</w:t>
      </w:r>
      <w:proofErr w:type="gramEnd"/>
    </w:p>
    <w:p w:rsidR="00CB4FF3" w:rsidRDefault="00CB4FF3">
      <w:pPr>
        <w:pStyle w:val="ConsPlusNormal"/>
        <w:spacing w:before="220"/>
        <w:ind w:firstLine="540"/>
        <w:jc w:val="both"/>
      </w:pPr>
      <w:r>
        <w:t>4.2. Объем субсидий, подлежащих возврату в бюджет города Иванова муниципальным учреждением города Иванова, определяется по следующей формуле:</w:t>
      </w:r>
    </w:p>
    <w:p w:rsidR="00CB4FF3" w:rsidRDefault="00CB4FF3">
      <w:pPr>
        <w:pStyle w:val="ConsPlusNormal"/>
        <w:ind w:firstLine="540"/>
        <w:jc w:val="both"/>
      </w:pPr>
    </w:p>
    <w:p w:rsidR="00CB4FF3" w:rsidRDefault="00CB4FF3">
      <w:pPr>
        <w:pStyle w:val="ConsPlusNormal"/>
        <w:ind w:firstLine="540"/>
        <w:jc w:val="both"/>
      </w:pPr>
      <w:r w:rsidRPr="006F3255">
        <w:rPr>
          <w:position w:val="-19"/>
        </w:rPr>
        <w:pict>
          <v:shape id="_x0000_i1029" style="width:211.5pt;height:30.75pt" coordsize="" o:spt="100" adj="0,,0" path="" filled="f" stroked="f">
            <v:stroke joinstyle="miter"/>
            <v:imagedata r:id="rId47" o:title="base_23776_144995_32772"/>
            <v:formulas/>
            <v:path o:connecttype="segments"/>
          </v:shape>
        </w:pict>
      </w:r>
    </w:p>
    <w:p w:rsidR="00CB4FF3" w:rsidRDefault="00CB4FF3">
      <w:pPr>
        <w:pStyle w:val="ConsPlusNormal"/>
        <w:ind w:firstLine="540"/>
        <w:jc w:val="both"/>
      </w:pPr>
    </w:p>
    <w:p w:rsidR="00CB4FF3" w:rsidRDefault="00CB4FF3">
      <w:pPr>
        <w:pStyle w:val="ConsPlusNormal"/>
        <w:ind w:firstLine="540"/>
        <w:jc w:val="both"/>
      </w:pPr>
      <w:r>
        <w:t>Субс - объем субсидий на выполнение муниципального задания учреждению, подлежащий возврату в бюджет города Иванова;</w:t>
      </w:r>
    </w:p>
    <w:p w:rsidR="00CB4FF3" w:rsidRDefault="00CB4FF3">
      <w:pPr>
        <w:pStyle w:val="ConsPlusNormal"/>
        <w:spacing w:before="220"/>
        <w:ind w:firstLine="540"/>
        <w:jc w:val="both"/>
      </w:pPr>
      <w:r>
        <w:t>Суб</w:t>
      </w:r>
      <w:proofErr w:type="gramStart"/>
      <w:r>
        <w:t>с(</w:t>
      </w:r>
      <w:proofErr w:type="gramEnd"/>
      <w:r>
        <w:t>му)</w:t>
      </w:r>
      <w:r>
        <w:rPr>
          <w:vertAlign w:val="subscript"/>
        </w:rPr>
        <w:t>i</w:t>
      </w:r>
      <w:r>
        <w:t xml:space="preserve"> - субсидия на выполнение муниципального задания на оказание i-й муниципальной услуги, подлежащая возврату в бюджет города Иванова;</w:t>
      </w:r>
    </w:p>
    <w:p w:rsidR="00CB4FF3" w:rsidRDefault="00CB4FF3">
      <w:pPr>
        <w:pStyle w:val="ConsPlusNormal"/>
        <w:spacing w:before="220"/>
        <w:ind w:firstLine="540"/>
        <w:jc w:val="both"/>
      </w:pPr>
      <w:r>
        <w:t>Суб</w:t>
      </w:r>
      <w:proofErr w:type="gramStart"/>
      <w:r>
        <w:t>с(</w:t>
      </w:r>
      <w:proofErr w:type="gramEnd"/>
      <w:r>
        <w:t>р)</w:t>
      </w:r>
      <w:r>
        <w:rPr>
          <w:vertAlign w:val="subscript"/>
        </w:rPr>
        <w:t>j</w:t>
      </w:r>
      <w:r>
        <w:t xml:space="preserve"> - субсидия на выполнение муниципального задания на выполнение j-й работы, подлежащая возврату в бюджет города Иванова.</w:t>
      </w:r>
    </w:p>
    <w:p w:rsidR="00CB4FF3" w:rsidRDefault="00CB4FF3">
      <w:pPr>
        <w:pStyle w:val="ConsPlusNormal"/>
        <w:spacing w:before="220"/>
        <w:ind w:firstLine="540"/>
        <w:jc w:val="both"/>
      </w:pPr>
      <w:r>
        <w:t>4.2.1. Субсидия на выполнение муниципального задания на выполнение j-й работы, подлежащая возврату в бюджет города Иванова, определяется исходя из плановых затрат на выполнение работы пропорционально недостигнутому результату выполнения j-й работы.</w:t>
      </w:r>
    </w:p>
    <w:p w:rsidR="00CB4FF3" w:rsidRDefault="00CB4FF3">
      <w:pPr>
        <w:pStyle w:val="ConsPlusNormal"/>
        <w:spacing w:before="220"/>
        <w:ind w:firstLine="540"/>
        <w:jc w:val="both"/>
      </w:pPr>
      <w:r>
        <w:t xml:space="preserve">4.2.2. Субсидия на выполнение муниципального задания на оказание i-й муниципальной </w:t>
      </w:r>
      <w:r>
        <w:lastRenderedPageBreak/>
        <w:t>услуги, подлежащая возврату в бюджет города Иванова, определяется по следующей формуле:</w:t>
      </w:r>
    </w:p>
    <w:p w:rsidR="00CB4FF3" w:rsidRDefault="00CB4FF3">
      <w:pPr>
        <w:pStyle w:val="ConsPlusNormal"/>
        <w:spacing w:before="220"/>
        <w:ind w:firstLine="540"/>
        <w:jc w:val="both"/>
      </w:pPr>
      <w:r>
        <w:t>а) если установлены дифференцированные нормативы затрат на содержание имущества в расчете на единицу объема оказания муниципальной услуги:</w:t>
      </w:r>
    </w:p>
    <w:p w:rsidR="00CB4FF3" w:rsidRDefault="00CB4FF3">
      <w:pPr>
        <w:pStyle w:val="ConsPlusNormal"/>
        <w:ind w:firstLine="540"/>
        <w:jc w:val="both"/>
      </w:pPr>
    </w:p>
    <w:p w:rsidR="00CB4FF3" w:rsidRDefault="00CB4FF3">
      <w:pPr>
        <w:pStyle w:val="ConsPlusNormal"/>
        <w:ind w:firstLine="540"/>
        <w:jc w:val="both"/>
      </w:pPr>
      <w:r w:rsidRPr="006F3255">
        <w:rPr>
          <w:position w:val="-18"/>
        </w:rPr>
        <w:pict>
          <v:shape id="_x0000_i1030" style="width:396pt;height:30pt" coordsize="" o:spt="100" adj="0,,0" path="" filled="f" stroked="f">
            <v:stroke joinstyle="miter"/>
            <v:imagedata r:id="rId48" o:title="base_23776_144995_32773"/>
            <v:formulas/>
            <v:path o:connecttype="segments"/>
          </v:shape>
        </w:pict>
      </w:r>
    </w:p>
    <w:p w:rsidR="00CB4FF3" w:rsidRDefault="00CB4FF3">
      <w:pPr>
        <w:pStyle w:val="ConsPlusNormal"/>
        <w:ind w:firstLine="540"/>
        <w:jc w:val="both"/>
      </w:pPr>
    </w:p>
    <w:p w:rsidR="00CB4FF3" w:rsidRDefault="00CB4FF3">
      <w:pPr>
        <w:pStyle w:val="ConsPlusNormal"/>
        <w:ind w:firstLine="540"/>
        <w:jc w:val="both"/>
      </w:pPr>
      <w:r>
        <w:t>НМУ</w:t>
      </w:r>
      <w:proofErr w:type="gramStart"/>
      <w:r>
        <w:rPr>
          <w:vertAlign w:val="subscript"/>
        </w:rPr>
        <w:t>w</w:t>
      </w:r>
      <w:proofErr w:type="gramEnd"/>
      <w:r>
        <w:t xml:space="preserve"> - дифференцированный норматив затрат на непосредственное оказание муниципальной услуги, установленный по w-му направлению оказания муниципальной услуги;</w:t>
      </w:r>
    </w:p>
    <w:p w:rsidR="00CB4FF3" w:rsidRDefault="00CB4FF3">
      <w:pPr>
        <w:pStyle w:val="ConsPlusNormal"/>
        <w:spacing w:before="220"/>
        <w:ind w:firstLine="540"/>
        <w:jc w:val="both"/>
      </w:pPr>
      <w:r>
        <w:t>НИМ</w:t>
      </w:r>
      <w:proofErr w:type="gramStart"/>
      <w:r>
        <w:rPr>
          <w:vertAlign w:val="subscript"/>
        </w:rPr>
        <w:t>w</w:t>
      </w:r>
      <w:proofErr w:type="gramEnd"/>
      <w:r>
        <w:t xml:space="preserve"> - дифференцированный норматив затрат на содержание имущества, установленный по w-му направлению оказания муниципальной услуги;</w:t>
      </w:r>
    </w:p>
    <w:p w:rsidR="00CB4FF3" w:rsidRDefault="00CB4FF3">
      <w:pPr>
        <w:pStyle w:val="ConsPlusNormal"/>
        <w:spacing w:before="220"/>
        <w:ind w:firstLine="540"/>
        <w:jc w:val="both"/>
      </w:pPr>
      <w:r>
        <w:t>Объе</w:t>
      </w:r>
      <w:proofErr w:type="gramStart"/>
      <w:r>
        <w:t>м(</w:t>
      </w:r>
      <w:proofErr w:type="gramEnd"/>
      <w:r>
        <w:t>мз)</w:t>
      </w:r>
      <w:r>
        <w:rPr>
          <w:vertAlign w:val="subscript"/>
        </w:rPr>
        <w:t>w</w:t>
      </w:r>
      <w:r>
        <w:t xml:space="preserve"> - объем оказания муниципальной услуги, установленный муниципальным заданием по w-му направлению оказания муниципальной услуги;</w:t>
      </w:r>
    </w:p>
    <w:p w:rsidR="00CB4FF3" w:rsidRDefault="00CB4FF3">
      <w:pPr>
        <w:pStyle w:val="ConsPlusNormal"/>
        <w:spacing w:before="220"/>
        <w:ind w:firstLine="540"/>
        <w:jc w:val="both"/>
      </w:pPr>
      <w:r>
        <w:t>Объе</w:t>
      </w:r>
      <w:proofErr w:type="gramStart"/>
      <w:r>
        <w:t>м(</w:t>
      </w:r>
      <w:proofErr w:type="gramEnd"/>
      <w:r>
        <w:t>факт)</w:t>
      </w:r>
      <w:r>
        <w:rPr>
          <w:vertAlign w:val="subscript"/>
        </w:rPr>
        <w:t>w</w:t>
      </w:r>
      <w:r>
        <w:t xml:space="preserve"> - фактическое значение объема оказания муниципальной услуги по w-му направлению оказания муниципальной услуги на основании данных отчетов об исполнении муниципальных заданий, предоставленных учредителю;</w:t>
      </w:r>
    </w:p>
    <w:p w:rsidR="00CB4FF3" w:rsidRDefault="00CB4FF3">
      <w:pPr>
        <w:pStyle w:val="ConsPlusNormal"/>
        <w:spacing w:before="220"/>
        <w:ind w:firstLine="540"/>
        <w:jc w:val="both"/>
      </w:pPr>
      <w:r>
        <w:t>б) если объем финансового обеспечения выполнения муниципального задания рассчитывается на основании нормативных затрат на оказание муниципальных услуг:</w:t>
      </w:r>
    </w:p>
    <w:p w:rsidR="00CB4FF3" w:rsidRDefault="00CB4FF3">
      <w:pPr>
        <w:pStyle w:val="ConsPlusNormal"/>
        <w:jc w:val="both"/>
      </w:pPr>
      <w:r>
        <w:t xml:space="preserve">(в ред. </w:t>
      </w:r>
      <w:hyperlink r:id="rId49" w:history="1">
        <w:r>
          <w:rPr>
            <w:color w:val="0000FF"/>
          </w:rPr>
          <w:t>Постановления</w:t>
        </w:r>
      </w:hyperlink>
      <w:r>
        <w:t xml:space="preserve"> Администрации г. Иванова от 27.12.2017 N 1833)</w:t>
      </w:r>
    </w:p>
    <w:p w:rsidR="00CB4FF3" w:rsidRDefault="00CB4FF3">
      <w:pPr>
        <w:pStyle w:val="ConsPlusNormal"/>
        <w:ind w:firstLine="540"/>
        <w:jc w:val="both"/>
      </w:pPr>
    </w:p>
    <w:p w:rsidR="00CB4FF3" w:rsidRDefault="00CB4FF3">
      <w:pPr>
        <w:pStyle w:val="ConsPlusNormal"/>
        <w:ind w:firstLine="540"/>
        <w:jc w:val="both"/>
      </w:pPr>
      <w:r w:rsidRPr="006F3255">
        <w:rPr>
          <w:position w:val="-18"/>
        </w:rPr>
        <w:pict>
          <v:shape id="_x0000_i1031" style="width:327.75pt;height:30pt" coordsize="" o:spt="100" adj="0,,0" path="" filled="f" stroked="f">
            <v:stroke joinstyle="miter"/>
            <v:imagedata r:id="rId50" o:title="base_23776_144995_32774"/>
            <v:formulas/>
            <v:path o:connecttype="segments"/>
          </v:shape>
        </w:pict>
      </w:r>
    </w:p>
    <w:p w:rsidR="00CB4FF3" w:rsidRDefault="00CB4FF3">
      <w:pPr>
        <w:pStyle w:val="ConsPlusNormal"/>
        <w:ind w:firstLine="540"/>
        <w:jc w:val="both"/>
      </w:pPr>
    </w:p>
    <w:p w:rsidR="00CB4FF3" w:rsidRDefault="00CB4FF3">
      <w:pPr>
        <w:pStyle w:val="ConsPlusNormal"/>
        <w:ind w:firstLine="540"/>
        <w:jc w:val="both"/>
      </w:pPr>
      <w:r>
        <w:t>НМУ</w:t>
      </w:r>
      <w:proofErr w:type="gramStart"/>
      <w:r>
        <w:rPr>
          <w:vertAlign w:val="subscript"/>
        </w:rPr>
        <w:t>i</w:t>
      </w:r>
      <w:proofErr w:type="gramEnd"/>
      <w:r>
        <w:t xml:space="preserve"> - нормативные затраты на оказание i-й муниципальной услуги;</w:t>
      </w:r>
    </w:p>
    <w:p w:rsidR="00CB4FF3" w:rsidRDefault="00CB4FF3">
      <w:pPr>
        <w:pStyle w:val="ConsPlusNormal"/>
        <w:spacing w:before="220"/>
        <w:ind w:firstLine="540"/>
        <w:jc w:val="both"/>
      </w:pPr>
      <w:r>
        <w:t>Объе</w:t>
      </w:r>
      <w:proofErr w:type="gramStart"/>
      <w:r>
        <w:t>м(</w:t>
      </w:r>
      <w:proofErr w:type="gramEnd"/>
      <w:r>
        <w:t>мз)</w:t>
      </w:r>
      <w:r>
        <w:rPr>
          <w:vertAlign w:val="subscript"/>
        </w:rPr>
        <w:t>i</w:t>
      </w:r>
      <w:r>
        <w:t xml:space="preserve"> - объем оказания муниципальной услуги, установленный муниципальным заданием;</w:t>
      </w:r>
    </w:p>
    <w:p w:rsidR="00CB4FF3" w:rsidRDefault="00CB4FF3">
      <w:pPr>
        <w:pStyle w:val="ConsPlusNormal"/>
        <w:spacing w:before="220"/>
        <w:ind w:firstLine="540"/>
        <w:jc w:val="both"/>
      </w:pPr>
      <w:r>
        <w:t>Объе</w:t>
      </w:r>
      <w:proofErr w:type="gramStart"/>
      <w:r>
        <w:t>м(</w:t>
      </w:r>
      <w:proofErr w:type="gramEnd"/>
      <w:r>
        <w:t>факт)</w:t>
      </w:r>
      <w:r>
        <w:rPr>
          <w:vertAlign w:val="subscript"/>
        </w:rPr>
        <w:t>i</w:t>
      </w:r>
      <w:r>
        <w:t xml:space="preserve"> - фактическое значение объема оказания муниципальной услуги на основании данных отчетов об исполнении муниципальных заданий, предоставленных учредителю.</w:t>
      </w:r>
    </w:p>
    <w:p w:rsidR="00CB4FF3" w:rsidRDefault="00CB4FF3">
      <w:pPr>
        <w:pStyle w:val="ConsPlusNormal"/>
        <w:spacing w:before="220"/>
        <w:ind w:firstLine="540"/>
        <w:jc w:val="both"/>
      </w:pPr>
      <w:r>
        <w:t>4.2.3. В случае получения муниципальным учреждением города Иванова субсидии на выполнение муниципального задания в объеме меньшем, чем предусмотрено соглашением о порядке и условиях предоставления субсидии на финансовое обеспечение выполнения муниципального задания на оказание муниципальной услуги (выполнение работы), субсидия, подлежащая возврату, корректируется на разницу между фактически полученной субсидией и субсидией, предусмотренной соглашением.</w:t>
      </w:r>
    </w:p>
    <w:p w:rsidR="00CB4FF3" w:rsidRDefault="00CB4FF3">
      <w:pPr>
        <w:pStyle w:val="ConsPlusNormal"/>
        <w:spacing w:before="220"/>
        <w:ind w:firstLine="540"/>
        <w:jc w:val="both"/>
      </w:pPr>
      <w:bookmarkStart w:id="11" w:name="P220"/>
      <w:bookmarkEnd w:id="11"/>
      <w:r>
        <w:t xml:space="preserve">4.3. Возврат субсидий осуществляется муниципальными учреждениями города Иванова в срок до 1 апреля года, следующего за </w:t>
      </w:r>
      <w:proofErr w:type="gramStart"/>
      <w:r>
        <w:t>отчетным</w:t>
      </w:r>
      <w:proofErr w:type="gramEnd"/>
      <w:r>
        <w:t>.</w:t>
      </w:r>
    </w:p>
    <w:p w:rsidR="00CB4FF3" w:rsidRDefault="00CB4FF3">
      <w:pPr>
        <w:pStyle w:val="ConsPlusNormal"/>
        <w:spacing w:before="220"/>
        <w:ind w:firstLine="540"/>
        <w:jc w:val="both"/>
      </w:pPr>
      <w:proofErr w:type="gramStart"/>
      <w:r>
        <w:t>Возврат осуществляется за счет средств, находящихся на лицевых счетах, предназначенных для учета операций со средствами бюджетных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бюджетным (автономным) учреждениям из бюджета города Иванова).</w:t>
      </w:r>
      <w:proofErr w:type="gramEnd"/>
    </w:p>
    <w:p w:rsidR="00CB4FF3" w:rsidRDefault="00CB4FF3">
      <w:pPr>
        <w:pStyle w:val="ConsPlusNormal"/>
        <w:spacing w:before="220"/>
        <w:ind w:firstLine="540"/>
        <w:jc w:val="both"/>
      </w:pPr>
      <w:r>
        <w:t xml:space="preserve">4.4. Возврат субсидий муниципальными учреждениями города Иванова в доход бюджета города Иванова отражается по коду бюджетной классификации доходов 000 1 13 02994 04 0000 </w:t>
      </w:r>
      <w:r>
        <w:lastRenderedPageBreak/>
        <w:t xml:space="preserve">130 "Прочие доходы от компенсации затрат бюджетов городских округов" с указанием в первых трех знаках </w:t>
      </w:r>
      <w:proofErr w:type="gramStart"/>
      <w:r>
        <w:t>кода соответствующего главного администратора доходов бюджета города</w:t>
      </w:r>
      <w:proofErr w:type="gramEnd"/>
      <w:r>
        <w:t xml:space="preserve"> Иванова - учредителя.</w:t>
      </w:r>
    </w:p>
    <w:p w:rsidR="00CB4FF3" w:rsidRDefault="00CB4FF3">
      <w:pPr>
        <w:pStyle w:val="ConsPlusNormal"/>
        <w:spacing w:before="220"/>
        <w:ind w:firstLine="540"/>
        <w:jc w:val="both"/>
      </w:pPr>
      <w:r>
        <w:t xml:space="preserve">4.5. Учредители осуществляют </w:t>
      </w:r>
      <w:proofErr w:type="gramStart"/>
      <w:r>
        <w:t>контроль за</w:t>
      </w:r>
      <w:proofErr w:type="gramEnd"/>
      <w:r>
        <w:t xml:space="preserve"> своевременным возвратом подведомственными учреждениями в полном объеме субсидий в бюджет города Иванова и представляют в течение 10 рабочих дней после срока, установленного </w:t>
      </w:r>
      <w:hyperlink w:anchor="P220" w:history="1">
        <w:r>
          <w:rPr>
            <w:color w:val="0000FF"/>
          </w:rPr>
          <w:t>абзацем первым пункта 4.3</w:t>
        </w:r>
      </w:hyperlink>
      <w:r>
        <w:t xml:space="preserve">, в финансово-казначейское управление города Иванова </w:t>
      </w:r>
      <w:hyperlink w:anchor="P975" w:history="1">
        <w:r>
          <w:rPr>
            <w:color w:val="0000FF"/>
          </w:rPr>
          <w:t>сведения</w:t>
        </w:r>
      </w:hyperlink>
      <w:r>
        <w:t xml:space="preserve"> по форме согласно приложению 4 к настоящему Порядку.</w:t>
      </w:r>
    </w:p>
    <w:p w:rsidR="00CB4FF3" w:rsidRDefault="00CB4FF3">
      <w:pPr>
        <w:pStyle w:val="ConsPlusNormal"/>
        <w:spacing w:before="220"/>
        <w:ind w:firstLine="540"/>
        <w:jc w:val="both"/>
      </w:pPr>
      <w:r>
        <w:t>4.6. В случае невозврата субсидий в установленные сроки осуществляется их взыскание в объеме, подлежащем возврату в бюджет города Иванова, в порядке, установленном финансово-казначейским управлением Администрации города Иванова.</w:t>
      </w:r>
    </w:p>
    <w:p w:rsidR="00CB4FF3" w:rsidRDefault="00CB4FF3">
      <w:pPr>
        <w:pStyle w:val="ConsPlusNormal"/>
        <w:jc w:val="right"/>
      </w:pPr>
    </w:p>
    <w:p w:rsidR="00CB4FF3" w:rsidRDefault="00CB4FF3">
      <w:pPr>
        <w:pStyle w:val="ConsPlusNormal"/>
        <w:jc w:val="right"/>
      </w:pPr>
    </w:p>
    <w:p w:rsidR="00CB4FF3" w:rsidRDefault="00CB4FF3">
      <w:pPr>
        <w:pStyle w:val="ConsPlusNormal"/>
        <w:jc w:val="right"/>
      </w:pPr>
    </w:p>
    <w:p w:rsidR="00CB4FF3" w:rsidRDefault="00CB4FF3">
      <w:pPr>
        <w:pStyle w:val="ConsPlusNormal"/>
        <w:jc w:val="right"/>
      </w:pPr>
    </w:p>
    <w:p w:rsidR="00CB4FF3" w:rsidRDefault="00CB4FF3">
      <w:pPr>
        <w:pStyle w:val="ConsPlusNormal"/>
        <w:jc w:val="right"/>
      </w:pPr>
    </w:p>
    <w:p w:rsidR="00CB4FF3" w:rsidRDefault="00CB4FF3">
      <w:pPr>
        <w:pStyle w:val="ConsPlusNormal"/>
        <w:jc w:val="right"/>
        <w:outlineLvl w:val="1"/>
      </w:pPr>
      <w:r>
        <w:t>Приложение N 1</w:t>
      </w:r>
    </w:p>
    <w:p w:rsidR="00CB4FF3" w:rsidRDefault="00CB4FF3">
      <w:pPr>
        <w:pStyle w:val="ConsPlusNormal"/>
        <w:jc w:val="right"/>
      </w:pPr>
      <w:r>
        <w:t>к Порядку</w:t>
      </w:r>
    </w:p>
    <w:p w:rsidR="00CB4FF3" w:rsidRDefault="00CB4FF3">
      <w:pPr>
        <w:pStyle w:val="ConsPlusNormal"/>
        <w:jc w:val="right"/>
      </w:pPr>
      <w:r>
        <w:t>формирования муниципального задания</w:t>
      </w:r>
    </w:p>
    <w:p w:rsidR="00CB4FF3" w:rsidRDefault="00CB4FF3">
      <w:pPr>
        <w:pStyle w:val="ConsPlusNormal"/>
        <w:jc w:val="right"/>
      </w:pPr>
      <w:r>
        <w:t>на оказание муниципальных услуг (выполнение работ)</w:t>
      </w:r>
    </w:p>
    <w:p w:rsidR="00CB4FF3" w:rsidRDefault="00CB4FF3">
      <w:pPr>
        <w:pStyle w:val="ConsPlusNormal"/>
        <w:jc w:val="right"/>
      </w:pPr>
      <w:r>
        <w:t>в отношении муниципальных учреждений города Иванова</w:t>
      </w:r>
    </w:p>
    <w:p w:rsidR="00CB4FF3" w:rsidRDefault="00CB4FF3">
      <w:pPr>
        <w:pStyle w:val="ConsPlusNormal"/>
        <w:jc w:val="right"/>
      </w:pPr>
      <w:r>
        <w:t>и финансового обеспечения выполнения</w:t>
      </w:r>
    </w:p>
    <w:p w:rsidR="00CB4FF3" w:rsidRDefault="00CB4FF3">
      <w:pPr>
        <w:pStyle w:val="ConsPlusNormal"/>
        <w:jc w:val="right"/>
      </w:pPr>
      <w:r>
        <w:t>муниципального задания</w:t>
      </w:r>
    </w:p>
    <w:p w:rsidR="00CB4FF3" w:rsidRDefault="00CB4F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4FF3">
        <w:trPr>
          <w:jc w:val="center"/>
        </w:trPr>
        <w:tc>
          <w:tcPr>
            <w:tcW w:w="9294" w:type="dxa"/>
            <w:tcBorders>
              <w:top w:val="nil"/>
              <w:left w:val="single" w:sz="24" w:space="0" w:color="CED3F1"/>
              <w:bottom w:val="nil"/>
              <w:right w:val="single" w:sz="24" w:space="0" w:color="F4F3F8"/>
            </w:tcBorders>
            <w:shd w:val="clear" w:color="auto" w:fill="F4F3F8"/>
          </w:tcPr>
          <w:p w:rsidR="00CB4FF3" w:rsidRDefault="00CB4FF3">
            <w:pPr>
              <w:pStyle w:val="ConsPlusNormal"/>
              <w:jc w:val="center"/>
            </w:pPr>
            <w:r>
              <w:rPr>
                <w:color w:val="392C69"/>
              </w:rPr>
              <w:t>Список изменяющих документов</w:t>
            </w:r>
          </w:p>
          <w:p w:rsidR="00CB4FF3" w:rsidRDefault="00CB4FF3">
            <w:pPr>
              <w:pStyle w:val="ConsPlusNormal"/>
              <w:jc w:val="center"/>
            </w:pPr>
            <w:r>
              <w:rPr>
                <w:color w:val="392C69"/>
              </w:rPr>
              <w:t xml:space="preserve">(в ред. </w:t>
            </w:r>
            <w:hyperlink r:id="rId51" w:history="1">
              <w:r>
                <w:rPr>
                  <w:color w:val="0000FF"/>
                </w:rPr>
                <w:t>Постановления</w:t>
              </w:r>
            </w:hyperlink>
            <w:r>
              <w:rPr>
                <w:color w:val="392C69"/>
              </w:rPr>
              <w:t xml:space="preserve"> Администрации г. Иванова от 23.12.2019 N 2057)</w:t>
            </w:r>
          </w:p>
        </w:tc>
      </w:tr>
    </w:tbl>
    <w:p w:rsidR="00CB4FF3" w:rsidRDefault="00CB4FF3">
      <w:pPr>
        <w:pStyle w:val="ConsPlusNormal"/>
        <w:jc w:val="center"/>
      </w:pPr>
    </w:p>
    <w:p w:rsidR="00CB4FF3" w:rsidRDefault="00CB4FF3">
      <w:pPr>
        <w:pStyle w:val="ConsPlusNonformat"/>
        <w:jc w:val="both"/>
      </w:pPr>
      <w:r>
        <w:t xml:space="preserve">                                                УТВЕРЖДАЮ</w:t>
      </w:r>
    </w:p>
    <w:p w:rsidR="00CB4FF3" w:rsidRDefault="00CB4FF3">
      <w:pPr>
        <w:pStyle w:val="ConsPlusNonformat"/>
        <w:jc w:val="both"/>
      </w:pPr>
      <w:r>
        <w:t xml:space="preserve">                                 Руководитель</w:t>
      </w:r>
    </w:p>
    <w:p w:rsidR="00CB4FF3" w:rsidRDefault="00CB4FF3">
      <w:pPr>
        <w:pStyle w:val="ConsPlusNonformat"/>
        <w:jc w:val="both"/>
      </w:pPr>
      <w:r>
        <w:t xml:space="preserve">                                 (уполномоченное лицо)</w:t>
      </w:r>
    </w:p>
    <w:p w:rsidR="00CB4FF3" w:rsidRDefault="00CB4FF3">
      <w:pPr>
        <w:pStyle w:val="ConsPlusNonformat"/>
        <w:jc w:val="both"/>
      </w:pPr>
      <w:r>
        <w:t xml:space="preserve">                                 __________________________________________</w:t>
      </w:r>
    </w:p>
    <w:p w:rsidR="00CB4FF3" w:rsidRDefault="00CB4FF3">
      <w:pPr>
        <w:pStyle w:val="ConsPlusNonformat"/>
        <w:jc w:val="both"/>
      </w:pPr>
      <w:r>
        <w:t xml:space="preserve">                                    </w:t>
      </w:r>
      <w:proofErr w:type="gramStart"/>
      <w:r>
        <w:t>(наименование органа, осуществляющего</w:t>
      </w:r>
      <w:proofErr w:type="gramEnd"/>
    </w:p>
    <w:p w:rsidR="00CB4FF3" w:rsidRDefault="00CB4FF3">
      <w:pPr>
        <w:pStyle w:val="ConsPlusNonformat"/>
        <w:jc w:val="both"/>
      </w:pPr>
      <w:r>
        <w:t xml:space="preserve">                                  функции и полномочия учредителя, главного</w:t>
      </w:r>
    </w:p>
    <w:p w:rsidR="00CB4FF3" w:rsidRDefault="00CB4FF3">
      <w:pPr>
        <w:pStyle w:val="ConsPlusNonformat"/>
        <w:jc w:val="both"/>
      </w:pPr>
      <w:r>
        <w:t xml:space="preserve">                                        распорядителя бюджетных средств)</w:t>
      </w:r>
    </w:p>
    <w:p w:rsidR="00CB4FF3" w:rsidRDefault="00CB4FF3">
      <w:pPr>
        <w:pStyle w:val="ConsPlusNonformat"/>
        <w:jc w:val="both"/>
      </w:pPr>
      <w:r>
        <w:t xml:space="preserve">                                __________ ___________ ____________________</w:t>
      </w:r>
    </w:p>
    <w:p w:rsidR="00CB4FF3" w:rsidRDefault="00CB4FF3">
      <w:pPr>
        <w:pStyle w:val="ConsPlusNonformat"/>
        <w:jc w:val="both"/>
      </w:pPr>
      <w:r>
        <w:t xml:space="preserve">                                (должность) (подпись) (расшифровка подписи)</w:t>
      </w:r>
    </w:p>
    <w:p w:rsidR="00CB4FF3" w:rsidRDefault="00CB4FF3">
      <w:pPr>
        <w:pStyle w:val="ConsPlusNonformat"/>
        <w:jc w:val="both"/>
      </w:pPr>
      <w:r>
        <w:t xml:space="preserve">                               "_________" ______________________ 20____ г.</w:t>
      </w:r>
    </w:p>
    <w:p w:rsidR="00CB4FF3" w:rsidRDefault="00CB4FF3">
      <w:pPr>
        <w:pStyle w:val="ConsPlusNonformat"/>
        <w:jc w:val="both"/>
      </w:pPr>
    </w:p>
    <w:p w:rsidR="00CB4FF3" w:rsidRDefault="00CB4FF3">
      <w:pPr>
        <w:pStyle w:val="ConsPlusNonformat"/>
        <w:jc w:val="both"/>
      </w:pPr>
      <w:bookmarkStart w:id="12" w:name="P251"/>
      <w:bookmarkEnd w:id="12"/>
      <w:r>
        <w:t xml:space="preserve">                        МУНИЦИПАЛЬНОЕ ЗАДАНИЕ N &lt;1&gt;               ┌───────┐</w:t>
      </w:r>
    </w:p>
    <w:p w:rsidR="00CB4FF3" w:rsidRDefault="00CB4FF3">
      <w:pPr>
        <w:pStyle w:val="ConsPlusNonformat"/>
        <w:jc w:val="both"/>
      </w:pPr>
      <w:r>
        <w:t xml:space="preserve">           на 20___ год и плановый период 20___ и 20___ годов &lt;2&gt; └───────┘</w:t>
      </w:r>
    </w:p>
    <w:p w:rsidR="00CB4FF3" w:rsidRDefault="00CB4FF3">
      <w:pPr>
        <w:pStyle w:val="ConsPlusNormal"/>
        <w:jc w:val="center"/>
      </w:pPr>
    </w:p>
    <w:tbl>
      <w:tblPr>
        <w:tblW w:w="0" w:type="auto"/>
        <w:tblBorders>
          <w:right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6284"/>
        <w:gridCol w:w="1678"/>
        <w:gridCol w:w="1071"/>
      </w:tblGrid>
      <w:tr w:rsidR="00CB4FF3">
        <w:tc>
          <w:tcPr>
            <w:tcW w:w="6284" w:type="dxa"/>
            <w:tcBorders>
              <w:top w:val="nil"/>
              <w:left w:val="nil"/>
              <w:bottom w:val="nil"/>
              <w:right w:val="nil"/>
            </w:tcBorders>
          </w:tcPr>
          <w:p w:rsidR="00CB4FF3" w:rsidRDefault="00CB4FF3">
            <w:pPr>
              <w:pStyle w:val="ConsPlusNormal"/>
            </w:pPr>
          </w:p>
        </w:tc>
        <w:tc>
          <w:tcPr>
            <w:tcW w:w="1678" w:type="dxa"/>
            <w:tcBorders>
              <w:top w:val="nil"/>
              <w:left w:val="nil"/>
              <w:bottom w:val="nil"/>
              <w:right w:val="single" w:sz="4" w:space="0" w:color="auto"/>
            </w:tcBorders>
          </w:tcPr>
          <w:p w:rsidR="00CB4FF3" w:rsidRDefault="00CB4FF3">
            <w:pPr>
              <w:pStyle w:val="ConsPlusNormal"/>
              <w:jc w:val="right"/>
            </w:pPr>
          </w:p>
        </w:tc>
        <w:tc>
          <w:tcPr>
            <w:tcW w:w="1071" w:type="dxa"/>
            <w:tcBorders>
              <w:left w:val="single" w:sz="4" w:space="0" w:color="auto"/>
              <w:right w:val="single" w:sz="4" w:space="0" w:color="auto"/>
            </w:tcBorders>
          </w:tcPr>
          <w:p w:rsidR="00CB4FF3" w:rsidRDefault="00CB4FF3">
            <w:pPr>
              <w:pStyle w:val="ConsPlusNormal"/>
              <w:jc w:val="center"/>
            </w:pPr>
            <w:r>
              <w:t>Коды</w:t>
            </w:r>
          </w:p>
        </w:tc>
      </w:tr>
      <w:tr w:rsidR="00CB4FF3">
        <w:tc>
          <w:tcPr>
            <w:tcW w:w="6284" w:type="dxa"/>
            <w:tcBorders>
              <w:top w:val="nil"/>
              <w:left w:val="nil"/>
              <w:bottom w:val="nil"/>
              <w:right w:val="nil"/>
            </w:tcBorders>
          </w:tcPr>
          <w:p w:rsidR="00CB4FF3" w:rsidRDefault="00CB4FF3">
            <w:pPr>
              <w:pStyle w:val="ConsPlusNormal"/>
              <w:jc w:val="center"/>
            </w:pPr>
            <w:r>
              <w:t>от "____" ____________________ 20___ г.</w:t>
            </w:r>
          </w:p>
        </w:tc>
        <w:tc>
          <w:tcPr>
            <w:tcW w:w="1678" w:type="dxa"/>
            <w:tcBorders>
              <w:top w:val="nil"/>
              <w:left w:val="nil"/>
              <w:bottom w:val="nil"/>
              <w:right w:val="single" w:sz="4" w:space="0" w:color="auto"/>
            </w:tcBorders>
          </w:tcPr>
          <w:p w:rsidR="00CB4FF3" w:rsidRDefault="00CB4FF3">
            <w:pPr>
              <w:pStyle w:val="ConsPlusNormal"/>
              <w:jc w:val="right"/>
            </w:pPr>
            <w:r>
              <w:t>Дата &lt;3&gt;</w:t>
            </w:r>
          </w:p>
        </w:tc>
        <w:tc>
          <w:tcPr>
            <w:tcW w:w="1071" w:type="dxa"/>
            <w:tcBorders>
              <w:left w:val="single" w:sz="4" w:space="0" w:color="auto"/>
              <w:right w:val="single" w:sz="4" w:space="0" w:color="auto"/>
            </w:tcBorders>
          </w:tcPr>
          <w:p w:rsidR="00CB4FF3" w:rsidRDefault="00CB4FF3">
            <w:pPr>
              <w:pStyle w:val="ConsPlusNormal"/>
              <w:jc w:val="center"/>
            </w:pPr>
          </w:p>
        </w:tc>
      </w:tr>
      <w:tr w:rsidR="00CB4FF3">
        <w:tc>
          <w:tcPr>
            <w:tcW w:w="6284" w:type="dxa"/>
            <w:tcBorders>
              <w:top w:val="nil"/>
              <w:left w:val="nil"/>
              <w:right w:val="nil"/>
            </w:tcBorders>
          </w:tcPr>
          <w:p w:rsidR="00CB4FF3" w:rsidRDefault="00CB4FF3">
            <w:pPr>
              <w:pStyle w:val="ConsPlusNormal"/>
              <w:jc w:val="both"/>
            </w:pPr>
            <w:r>
              <w:t>Наименование муниципального учреждения города Иванова</w:t>
            </w:r>
          </w:p>
        </w:tc>
        <w:tc>
          <w:tcPr>
            <w:tcW w:w="1678" w:type="dxa"/>
            <w:tcBorders>
              <w:top w:val="nil"/>
              <w:left w:val="nil"/>
              <w:bottom w:val="nil"/>
              <w:right w:val="single" w:sz="4" w:space="0" w:color="auto"/>
            </w:tcBorders>
          </w:tcPr>
          <w:p w:rsidR="00CB4FF3" w:rsidRDefault="00CB4FF3">
            <w:pPr>
              <w:pStyle w:val="ConsPlusNormal"/>
              <w:jc w:val="right"/>
            </w:pPr>
            <w:r>
              <w:t>По сводному реестру</w:t>
            </w:r>
          </w:p>
        </w:tc>
        <w:tc>
          <w:tcPr>
            <w:tcW w:w="1071" w:type="dxa"/>
            <w:tcBorders>
              <w:left w:val="single" w:sz="4" w:space="0" w:color="auto"/>
              <w:right w:val="single" w:sz="4" w:space="0" w:color="auto"/>
            </w:tcBorders>
          </w:tcPr>
          <w:p w:rsidR="00CB4FF3" w:rsidRDefault="00CB4FF3">
            <w:pPr>
              <w:pStyle w:val="ConsPlusNormal"/>
              <w:jc w:val="center"/>
            </w:pPr>
          </w:p>
        </w:tc>
      </w:tr>
      <w:tr w:rsidR="00CB4FF3">
        <w:tblPrEx>
          <w:tblBorders>
            <w:insideH w:val="single" w:sz="4" w:space="0" w:color="auto"/>
          </w:tblBorders>
        </w:tblPrEx>
        <w:tc>
          <w:tcPr>
            <w:tcW w:w="6284" w:type="dxa"/>
            <w:tcBorders>
              <w:left w:val="nil"/>
              <w:right w:val="nil"/>
            </w:tcBorders>
          </w:tcPr>
          <w:p w:rsidR="00CB4FF3" w:rsidRDefault="00CB4FF3">
            <w:pPr>
              <w:pStyle w:val="ConsPlusNormal"/>
              <w:jc w:val="both"/>
            </w:pPr>
            <w:r>
              <w:t>Виды деятельности муниципального учреждения города Иванова</w:t>
            </w:r>
          </w:p>
        </w:tc>
        <w:tc>
          <w:tcPr>
            <w:tcW w:w="1678" w:type="dxa"/>
            <w:tcBorders>
              <w:top w:val="nil"/>
              <w:left w:val="nil"/>
              <w:bottom w:val="nil"/>
              <w:right w:val="single" w:sz="4" w:space="0" w:color="auto"/>
            </w:tcBorders>
          </w:tcPr>
          <w:p w:rsidR="00CB4FF3" w:rsidRDefault="00CB4FF3">
            <w:pPr>
              <w:pStyle w:val="ConsPlusNormal"/>
              <w:jc w:val="right"/>
            </w:pPr>
            <w:r>
              <w:t xml:space="preserve">По </w:t>
            </w:r>
            <w:hyperlink r:id="rId52" w:history="1">
              <w:r>
                <w:rPr>
                  <w:color w:val="0000FF"/>
                </w:rPr>
                <w:t>ОКВЭД</w:t>
              </w:r>
            </w:hyperlink>
          </w:p>
        </w:tc>
        <w:tc>
          <w:tcPr>
            <w:tcW w:w="1071" w:type="dxa"/>
            <w:tcBorders>
              <w:left w:val="single" w:sz="4" w:space="0" w:color="auto"/>
              <w:right w:val="single" w:sz="4" w:space="0" w:color="auto"/>
            </w:tcBorders>
          </w:tcPr>
          <w:p w:rsidR="00CB4FF3" w:rsidRDefault="00CB4FF3">
            <w:pPr>
              <w:pStyle w:val="ConsPlusNormal"/>
              <w:jc w:val="center"/>
            </w:pPr>
          </w:p>
        </w:tc>
      </w:tr>
      <w:tr w:rsidR="00CB4FF3">
        <w:tblPrEx>
          <w:tblBorders>
            <w:insideH w:val="single" w:sz="4" w:space="0" w:color="auto"/>
          </w:tblBorders>
        </w:tblPrEx>
        <w:tc>
          <w:tcPr>
            <w:tcW w:w="6284" w:type="dxa"/>
            <w:tcBorders>
              <w:left w:val="nil"/>
              <w:right w:val="nil"/>
            </w:tcBorders>
          </w:tcPr>
          <w:p w:rsidR="00CB4FF3" w:rsidRDefault="00CB4FF3">
            <w:pPr>
              <w:pStyle w:val="ConsPlusNormal"/>
            </w:pPr>
          </w:p>
        </w:tc>
        <w:tc>
          <w:tcPr>
            <w:tcW w:w="1678" w:type="dxa"/>
            <w:tcBorders>
              <w:top w:val="nil"/>
              <w:left w:val="nil"/>
              <w:bottom w:val="nil"/>
              <w:right w:val="single" w:sz="4" w:space="0" w:color="auto"/>
            </w:tcBorders>
          </w:tcPr>
          <w:p w:rsidR="00CB4FF3" w:rsidRDefault="00CB4FF3">
            <w:pPr>
              <w:pStyle w:val="ConsPlusNormal"/>
              <w:jc w:val="right"/>
            </w:pPr>
            <w:r>
              <w:t xml:space="preserve">По </w:t>
            </w:r>
            <w:hyperlink r:id="rId53" w:history="1">
              <w:r>
                <w:rPr>
                  <w:color w:val="0000FF"/>
                </w:rPr>
                <w:t>ОКВЭД</w:t>
              </w:r>
            </w:hyperlink>
          </w:p>
        </w:tc>
        <w:tc>
          <w:tcPr>
            <w:tcW w:w="1071" w:type="dxa"/>
            <w:tcBorders>
              <w:left w:val="single" w:sz="4" w:space="0" w:color="auto"/>
              <w:right w:val="single" w:sz="4" w:space="0" w:color="auto"/>
            </w:tcBorders>
          </w:tcPr>
          <w:p w:rsidR="00CB4FF3" w:rsidRDefault="00CB4FF3">
            <w:pPr>
              <w:pStyle w:val="ConsPlusNormal"/>
              <w:jc w:val="center"/>
            </w:pPr>
          </w:p>
        </w:tc>
      </w:tr>
      <w:tr w:rsidR="00CB4FF3">
        <w:tblPrEx>
          <w:tblBorders>
            <w:insideH w:val="single" w:sz="4" w:space="0" w:color="auto"/>
          </w:tblBorders>
        </w:tblPrEx>
        <w:tc>
          <w:tcPr>
            <w:tcW w:w="6284" w:type="dxa"/>
            <w:tcBorders>
              <w:left w:val="nil"/>
              <w:right w:val="nil"/>
            </w:tcBorders>
          </w:tcPr>
          <w:p w:rsidR="00CB4FF3" w:rsidRDefault="00CB4FF3">
            <w:pPr>
              <w:pStyle w:val="ConsPlusNormal"/>
            </w:pPr>
          </w:p>
        </w:tc>
        <w:tc>
          <w:tcPr>
            <w:tcW w:w="1678" w:type="dxa"/>
            <w:tcBorders>
              <w:top w:val="nil"/>
              <w:left w:val="nil"/>
              <w:bottom w:val="nil"/>
              <w:right w:val="single" w:sz="4" w:space="0" w:color="auto"/>
            </w:tcBorders>
          </w:tcPr>
          <w:p w:rsidR="00CB4FF3" w:rsidRDefault="00CB4FF3">
            <w:pPr>
              <w:pStyle w:val="ConsPlusNormal"/>
              <w:jc w:val="right"/>
            </w:pPr>
            <w:r>
              <w:t xml:space="preserve">По </w:t>
            </w:r>
            <w:hyperlink r:id="rId54" w:history="1">
              <w:r>
                <w:rPr>
                  <w:color w:val="0000FF"/>
                </w:rPr>
                <w:t>ОКВЭД</w:t>
              </w:r>
            </w:hyperlink>
          </w:p>
        </w:tc>
        <w:tc>
          <w:tcPr>
            <w:tcW w:w="1071" w:type="dxa"/>
            <w:tcBorders>
              <w:left w:val="single" w:sz="4" w:space="0" w:color="auto"/>
              <w:right w:val="single" w:sz="4" w:space="0" w:color="auto"/>
            </w:tcBorders>
          </w:tcPr>
          <w:p w:rsidR="00CB4FF3" w:rsidRDefault="00CB4FF3">
            <w:pPr>
              <w:pStyle w:val="ConsPlusNormal"/>
              <w:jc w:val="center"/>
            </w:pPr>
          </w:p>
        </w:tc>
      </w:tr>
      <w:tr w:rsidR="00CB4FF3">
        <w:tblPrEx>
          <w:tblBorders>
            <w:right w:val="nil"/>
          </w:tblBorders>
        </w:tblPrEx>
        <w:tc>
          <w:tcPr>
            <w:tcW w:w="6284" w:type="dxa"/>
            <w:tcBorders>
              <w:left w:val="nil"/>
              <w:right w:val="nil"/>
            </w:tcBorders>
          </w:tcPr>
          <w:p w:rsidR="00CB4FF3" w:rsidRDefault="00CB4FF3">
            <w:pPr>
              <w:pStyle w:val="ConsPlusNormal"/>
              <w:jc w:val="both"/>
            </w:pPr>
            <w:r>
              <w:lastRenderedPageBreak/>
              <w:t>Вид муниципального учреждения города Иванова</w:t>
            </w:r>
          </w:p>
        </w:tc>
        <w:tc>
          <w:tcPr>
            <w:tcW w:w="1678" w:type="dxa"/>
            <w:tcBorders>
              <w:top w:val="nil"/>
              <w:left w:val="nil"/>
              <w:bottom w:val="nil"/>
              <w:right w:val="nil"/>
            </w:tcBorders>
          </w:tcPr>
          <w:p w:rsidR="00CB4FF3" w:rsidRDefault="00CB4FF3">
            <w:pPr>
              <w:pStyle w:val="ConsPlusNormal"/>
              <w:jc w:val="right"/>
            </w:pPr>
          </w:p>
        </w:tc>
        <w:tc>
          <w:tcPr>
            <w:tcW w:w="1071" w:type="dxa"/>
            <w:tcBorders>
              <w:left w:val="nil"/>
              <w:bottom w:val="nil"/>
              <w:right w:val="nil"/>
            </w:tcBorders>
          </w:tcPr>
          <w:p w:rsidR="00CB4FF3" w:rsidRDefault="00CB4FF3">
            <w:pPr>
              <w:pStyle w:val="ConsPlusNormal"/>
              <w:jc w:val="center"/>
            </w:pPr>
          </w:p>
        </w:tc>
      </w:tr>
      <w:tr w:rsidR="00CB4FF3">
        <w:tblPrEx>
          <w:tblBorders>
            <w:right w:val="nil"/>
          </w:tblBorders>
        </w:tblPrEx>
        <w:tc>
          <w:tcPr>
            <w:tcW w:w="6284" w:type="dxa"/>
            <w:tcBorders>
              <w:left w:val="nil"/>
              <w:bottom w:val="nil"/>
              <w:right w:val="nil"/>
            </w:tcBorders>
          </w:tcPr>
          <w:p w:rsidR="00CB4FF3" w:rsidRDefault="00CB4FF3">
            <w:pPr>
              <w:pStyle w:val="ConsPlusNormal"/>
              <w:jc w:val="both"/>
            </w:pPr>
            <w:r>
              <w:t>(указывается вид муниципального учреждения города Иванова из общероссийского базового перечня или регионального перечня)</w:t>
            </w:r>
          </w:p>
        </w:tc>
        <w:tc>
          <w:tcPr>
            <w:tcW w:w="1678" w:type="dxa"/>
            <w:tcBorders>
              <w:top w:val="nil"/>
              <w:left w:val="nil"/>
              <w:bottom w:val="nil"/>
              <w:right w:val="nil"/>
            </w:tcBorders>
          </w:tcPr>
          <w:p w:rsidR="00CB4FF3" w:rsidRDefault="00CB4FF3">
            <w:pPr>
              <w:pStyle w:val="ConsPlusNormal"/>
              <w:jc w:val="right"/>
            </w:pPr>
          </w:p>
        </w:tc>
        <w:tc>
          <w:tcPr>
            <w:tcW w:w="1071" w:type="dxa"/>
            <w:tcBorders>
              <w:top w:val="nil"/>
              <w:left w:val="nil"/>
              <w:bottom w:val="nil"/>
              <w:right w:val="nil"/>
            </w:tcBorders>
          </w:tcPr>
          <w:p w:rsidR="00CB4FF3" w:rsidRDefault="00CB4FF3">
            <w:pPr>
              <w:pStyle w:val="ConsPlusNormal"/>
              <w:jc w:val="center"/>
            </w:pPr>
          </w:p>
        </w:tc>
      </w:tr>
    </w:tbl>
    <w:p w:rsidR="00CB4FF3" w:rsidRDefault="00CB4FF3">
      <w:pPr>
        <w:pStyle w:val="ConsPlusNormal"/>
        <w:jc w:val="center"/>
      </w:pPr>
    </w:p>
    <w:p w:rsidR="00CB4FF3" w:rsidRDefault="00CB4FF3">
      <w:pPr>
        <w:pStyle w:val="ConsPlusNormal"/>
        <w:jc w:val="center"/>
        <w:outlineLvl w:val="2"/>
      </w:pPr>
      <w:r>
        <w:t>ЧАСТЬ 1. Сведения об оказываемых муниципальных услугах &lt;4&gt;</w:t>
      </w:r>
    </w:p>
    <w:p w:rsidR="00CB4FF3" w:rsidRDefault="00CB4FF3">
      <w:pPr>
        <w:pStyle w:val="ConsPlusNormal"/>
        <w:jc w:val="center"/>
      </w:pPr>
    </w:p>
    <w:p w:rsidR="00CB4FF3" w:rsidRDefault="00CB4FF3">
      <w:pPr>
        <w:pStyle w:val="ConsPlusNormal"/>
        <w:jc w:val="center"/>
      </w:pPr>
      <w:r>
        <w:t>РАЗДЕЛ _____</w:t>
      </w:r>
    </w:p>
    <w:p w:rsidR="00CB4FF3" w:rsidRDefault="00CB4FF3">
      <w:pPr>
        <w:pStyle w:val="ConsPlusNormal"/>
        <w:jc w:val="cente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3118"/>
        <w:gridCol w:w="1191"/>
      </w:tblGrid>
      <w:tr w:rsidR="00CB4FF3">
        <w:tc>
          <w:tcPr>
            <w:tcW w:w="4762" w:type="dxa"/>
            <w:tcBorders>
              <w:top w:val="nil"/>
              <w:left w:val="nil"/>
              <w:bottom w:val="single" w:sz="4" w:space="0" w:color="auto"/>
              <w:right w:val="nil"/>
            </w:tcBorders>
          </w:tcPr>
          <w:p w:rsidR="00CB4FF3" w:rsidRDefault="00CB4FF3">
            <w:pPr>
              <w:pStyle w:val="ConsPlusNormal"/>
              <w:jc w:val="both"/>
            </w:pPr>
            <w:r>
              <w:t>1. Наименование муниципальной услуги</w:t>
            </w:r>
          </w:p>
        </w:tc>
        <w:tc>
          <w:tcPr>
            <w:tcW w:w="3118" w:type="dxa"/>
            <w:tcBorders>
              <w:top w:val="nil"/>
              <w:left w:val="nil"/>
              <w:bottom w:val="nil"/>
              <w:right w:val="single" w:sz="4" w:space="0" w:color="auto"/>
            </w:tcBorders>
          </w:tcPr>
          <w:p w:rsidR="00CB4FF3" w:rsidRDefault="00CB4FF3">
            <w:pPr>
              <w:pStyle w:val="ConsPlusNormal"/>
              <w:jc w:val="right"/>
            </w:pPr>
            <w:r>
              <w:t>Код по общероссийскому базовому перечню или региональному перечню</w:t>
            </w:r>
          </w:p>
        </w:tc>
        <w:tc>
          <w:tcPr>
            <w:tcW w:w="1191"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p>
        </w:tc>
      </w:tr>
      <w:tr w:rsidR="00CB4FF3">
        <w:tblPrEx>
          <w:tblBorders>
            <w:right w:val="none" w:sz="0" w:space="0" w:color="auto"/>
            <w:insideH w:val="none" w:sz="0" w:space="0" w:color="auto"/>
          </w:tblBorders>
        </w:tblPrEx>
        <w:tc>
          <w:tcPr>
            <w:tcW w:w="9071" w:type="dxa"/>
            <w:gridSpan w:val="3"/>
            <w:tcBorders>
              <w:top w:val="nil"/>
              <w:left w:val="nil"/>
              <w:bottom w:val="nil"/>
              <w:right w:val="nil"/>
            </w:tcBorders>
          </w:tcPr>
          <w:p w:rsidR="00CB4FF3" w:rsidRDefault="00CB4FF3">
            <w:pPr>
              <w:pStyle w:val="ConsPlusNormal"/>
              <w:jc w:val="both"/>
            </w:pPr>
            <w:r>
              <w:t>2. Категории потребителей муниципальной услуги</w:t>
            </w:r>
          </w:p>
        </w:tc>
      </w:tr>
      <w:tr w:rsidR="00CB4FF3">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CB4FF3" w:rsidRDefault="00CB4FF3">
            <w:pPr>
              <w:pStyle w:val="ConsPlusNormal"/>
              <w:jc w:val="both"/>
            </w:pPr>
          </w:p>
        </w:tc>
      </w:tr>
      <w:tr w:rsidR="00CB4FF3">
        <w:tblPrEx>
          <w:tblBorders>
            <w:right w:val="none" w:sz="0" w:space="0" w:color="auto"/>
          </w:tblBorders>
        </w:tblPrEx>
        <w:tc>
          <w:tcPr>
            <w:tcW w:w="9071" w:type="dxa"/>
            <w:gridSpan w:val="3"/>
            <w:tcBorders>
              <w:top w:val="single" w:sz="4" w:space="0" w:color="auto"/>
              <w:left w:val="nil"/>
              <w:bottom w:val="single" w:sz="4" w:space="0" w:color="auto"/>
              <w:right w:val="nil"/>
            </w:tcBorders>
          </w:tcPr>
          <w:p w:rsidR="00CB4FF3" w:rsidRDefault="00CB4FF3">
            <w:pPr>
              <w:pStyle w:val="ConsPlusNormal"/>
              <w:jc w:val="both"/>
            </w:pPr>
          </w:p>
        </w:tc>
      </w:tr>
    </w:tbl>
    <w:p w:rsidR="00CB4FF3" w:rsidRDefault="00CB4FF3">
      <w:pPr>
        <w:pStyle w:val="ConsPlusNormal"/>
      </w:pPr>
    </w:p>
    <w:p w:rsidR="00CB4FF3" w:rsidRDefault="00CB4FF3">
      <w:pPr>
        <w:pStyle w:val="ConsPlusNormal"/>
      </w:pPr>
      <w:r>
        <w:t>3. Показатели, характеризующие объем и (или) качество муниципальной услуги.</w:t>
      </w:r>
    </w:p>
    <w:p w:rsidR="00CB4FF3" w:rsidRDefault="00CB4FF3">
      <w:pPr>
        <w:pStyle w:val="ConsPlusNormal"/>
        <w:spacing w:before="220"/>
      </w:pPr>
      <w:bookmarkStart w:id="13" w:name="P291"/>
      <w:bookmarkEnd w:id="13"/>
      <w:r>
        <w:t>3.1. Показатели, характеризующие качество муниципальной услуги &lt;5&gt;:</w:t>
      </w:r>
    </w:p>
    <w:p w:rsidR="00CB4FF3" w:rsidRDefault="00CB4FF3">
      <w:pPr>
        <w:pStyle w:val="ConsPlusNormal"/>
      </w:pPr>
    </w:p>
    <w:p w:rsidR="00CB4FF3" w:rsidRDefault="00CB4FF3">
      <w:pPr>
        <w:sectPr w:rsidR="00CB4FF3" w:rsidSect="004054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587"/>
        <w:gridCol w:w="1757"/>
        <w:gridCol w:w="1531"/>
        <w:gridCol w:w="1587"/>
        <w:gridCol w:w="886"/>
        <w:gridCol w:w="1468"/>
        <w:gridCol w:w="1312"/>
        <w:gridCol w:w="1301"/>
        <w:gridCol w:w="1356"/>
        <w:gridCol w:w="1516"/>
      </w:tblGrid>
      <w:tr w:rsidR="00CB4FF3">
        <w:tc>
          <w:tcPr>
            <w:tcW w:w="964" w:type="dxa"/>
            <w:vMerge w:val="restart"/>
          </w:tcPr>
          <w:p w:rsidR="00CB4FF3" w:rsidRDefault="00CB4FF3">
            <w:pPr>
              <w:pStyle w:val="ConsPlusNormal"/>
              <w:jc w:val="center"/>
            </w:pPr>
            <w:r>
              <w:lastRenderedPageBreak/>
              <w:t>Уникальный номер реестровой записи</w:t>
            </w:r>
          </w:p>
        </w:tc>
        <w:tc>
          <w:tcPr>
            <w:tcW w:w="1587" w:type="dxa"/>
          </w:tcPr>
          <w:p w:rsidR="00CB4FF3" w:rsidRDefault="00CB4FF3">
            <w:pPr>
              <w:pStyle w:val="ConsPlusNormal"/>
              <w:jc w:val="center"/>
            </w:pPr>
            <w:r>
              <w:t>Показатель, характеризующий содержание муниципальной услуги</w:t>
            </w:r>
          </w:p>
        </w:tc>
        <w:tc>
          <w:tcPr>
            <w:tcW w:w="1757" w:type="dxa"/>
          </w:tcPr>
          <w:p w:rsidR="00CB4FF3" w:rsidRDefault="00CB4FF3">
            <w:pPr>
              <w:pStyle w:val="ConsPlusNormal"/>
              <w:jc w:val="center"/>
            </w:pPr>
            <w:r>
              <w:t>Показатель, характеризующий условия (формы) оказания муниципальной услуги</w:t>
            </w:r>
          </w:p>
        </w:tc>
        <w:tc>
          <w:tcPr>
            <w:tcW w:w="4004" w:type="dxa"/>
            <w:gridSpan w:val="3"/>
          </w:tcPr>
          <w:p w:rsidR="00CB4FF3" w:rsidRDefault="00CB4FF3">
            <w:pPr>
              <w:pStyle w:val="ConsPlusNormal"/>
              <w:jc w:val="center"/>
            </w:pPr>
            <w:r>
              <w:t>Показатель качества муниципальной услуги</w:t>
            </w:r>
          </w:p>
        </w:tc>
        <w:tc>
          <w:tcPr>
            <w:tcW w:w="4081" w:type="dxa"/>
            <w:gridSpan w:val="3"/>
          </w:tcPr>
          <w:p w:rsidR="00CB4FF3" w:rsidRDefault="00CB4FF3">
            <w:pPr>
              <w:pStyle w:val="ConsPlusNormal"/>
              <w:jc w:val="center"/>
            </w:pPr>
            <w:r>
              <w:t>Значение показателя качества муниципальной услуги</w:t>
            </w:r>
          </w:p>
        </w:tc>
        <w:tc>
          <w:tcPr>
            <w:tcW w:w="2872" w:type="dxa"/>
            <w:gridSpan w:val="2"/>
          </w:tcPr>
          <w:p w:rsidR="00CB4FF3" w:rsidRDefault="00CB4FF3">
            <w:pPr>
              <w:pStyle w:val="ConsPlusNormal"/>
              <w:jc w:val="center"/>
            </w:pPr>
            <w:r>
              <w:t>Допустимые (возможные) отклонения от установленных показателей качества муниципальной услуги &lt;6&gt;</w:t>
            </w:r>
          </w:p>
        </w:tc>
      </w:tr>
      <w:tr w:rsidR="00CB4FF3">
        <w:tc>
          <w:tcPr>
            <w:tcW w:w="964" w:type="dxa"/>
            <w:vMerge/>
          </w:tcPr>
          <w:p w:rsidR="00CB4FF3" w:rsidRDefault="00CB4FF3"/>
        </w:tc>
        <w:tc>
          <w:tcPr>
            <w:tcW w:w="1587" w:type="dxa"/>
            <w:vMerge w:val="restart"/>
          </w:tcPr>
          <w:p w:rsidR="00CB4FF3" w:rsidRDefault="00CB4FF3">
            <w:pPr>
              <w:pStyle w:val="ConsPlusNormal"/>
              <w:jc w:val="center"/>
            </w:pPr>
            <w:r>
              <w:t>наименование показателя</w:t>
            </w:r>
          </w:p>
        </w:tc>
        <w:tc>
          <w:tcPr>
            <w:tcW w:w="1757" w:type="dxa"/>
            <w:vMerge w:val="restart"/>
          </w:tcPr>
          <w:p w:rsidR="00CB4FF3" w:rsidRDefault="00CB4FF3">
            <w:pPr>
              <w:pStyle w:val="ConsPlusNormal"/>
              <w:jc w:val="center"/>
            </w:pPr>
            <w:r>
              <w:t>наименование показателя</w:t>
            </w:r>
          </w:p>
        </w:tc>
        <w:tc>
          <w:tcPr>
            <w:tcW w:w="1531" w:type="dxa"/>
            <w:vMerge w:val="restart"/>
          </w:tcPr>
          <w:p w:rsidR="00CB4FF3" w:rsidRDefault="00CB4FF3">
            <w:pPr>
              <w:pStyle w:val="ConsPlusNormal"/>
              <w:jc w:val="center"/>
            </w:pPr>
            <w:r>
              <w:t>наименование показателя</w:t>
            </w:r>
          </w:p>
        </w:tc>
        <w:tc>
          <w:tcPr>
            <w:tcW w:w="2473" w:type="dxa"/>
            <w:gridSpan w:val="2"/>
          </w:tcPr>
          <w:p w:rsidR="00CB4FF3" w:rsidRDefault="00CB4FF3">
            <w:pPr>
              <w:pStyle w:val="ConsPlusNormal"/>
              <w:jc w:val="center"/>
            </w:pPr>
            <w:r>
              <w:t>единица измерения</w:t>
            </w:r>
          </w:p>
        </w:tc>
        <w:tc>
          <w:tcPr>
            <w:tcW w:w="1468" w:type="dxa"/>
            <w:vMerge w:val="restart"/>
          </w:tcPr>
          <w:p w:rsidR="00CB4FF3" w:rsidRDefault="00CB4FF3">
            <w:pPr>
              <w:pStyle w:val="ConsPlusNormal"/>
              <w:jc w:val="center"/>
            </w:pPr>
            <w:r>
              <w:t>20__ год (очередной финансовый год)</w:t>
            </w:r>
          </w:p>
        </w:tc>
        <w:tc>
          <w:tcPr>
            <w:tcW w:w="1312" w:type="dxa"/>
            <w:vMerge w:val="restart"/>
          </w:tcPr>
          <w:p w:rsidR="00CB4FF3" w:rsidRDefault="00CB4FF3">
            <w:pPr>
              <w:pStyle w:val="ConsPlusNormal"/>
              <w:jc w:val="center"/>
            </w:pPr>
            <w:r>
              <w:t>20__ год (1-й год планового периода)</w:t>
            </w:r>
          </w:p>
        </w:tc>
        <w:tc>
          <w:tcPr>
            <w:tcW w:w="1301" w:type="dxa"/>
            <w:vMerge w:val="restart"/>
          </w:tcPr>
          <w:p w:rsidR="00CB4FF3" w:rsidRDefault="00CB4FF3">
            <w:pPr>
              <w:pStyle w:val="ConsPlusNormal"/>
              <w:jc w:val="center"/>
            </w:pPr>
            <w:r>
              <w:t>20__ год (2-й год планового периода)</w:t>
            </w:r>
          </w:p>
        </w:tc>
        <w:tc>
          <w:tcPr>
            <w:tcW w:w="1356" w:type="dxa"/>
            <w:vMerge w:val="restart"/>
          </w:tcPr>
          <w:p w:rsidR="00CB4FF3" w:rsidRDefault="00CB4FF3">
            <w:pPr>
              <w:pStyle w:val="ConsPlusNormal"/>
              <w:jc w:val="center"/>
            </w:pPr>
            <w:r>
              <w:t>в процентах</w:t>
            </w:r>
          </w:p>
        </w:tc>
        <w:tc>
          <w:tcPr>
            <w:tcW w:w="1516" w:type="dxa"/>
            <w:vMerge w:val="restart"/>
          </w:tcPr>
          <w:p w:rsidR="00CB4FF3" w:rsidRDefault="00CB4FF3">
            <w:pPr>
              <w:pStyle w:val="ConsPlusNormal"/>
              <w:jc w:val="center"/>
            </w:pPr>
            <w:r>
              <w:t>в абсолютных величинах</w:t>
            </w:r>
          </w:p>
        </w:tc>
      </w:tr>
      <w:tr w:rsidR="00CB4FF3">
        <w:tc>
          <w:tcPr>
            <w:tcW w:w="964" w:type="dxa"/>
            <w:vMerge/>
          </w:tcPr>
          <w:p w:rsidR="00CB4FF3" w:rsidRDefault="00CB4FF3"/>
        </w:tc>
        <w:tc>
          <w:tcPr>
            <w:tcW w:w="1587" w:type="dxa"/>
            <w:vMerge/>
          </w:tcPr>
          <w:p w:rsidR="00CB4FF3" w:rsidRDefault="00CB4FF3"/>
        </w:tc>
        <w:tc>
          <w:tcPr>
            <w:tcW w:w="1757" w:type="dxa"/>
            <w:vMerge/>
          </w:tcPr>
          <w:p w:rsidR="00CB4FF3" w:rsidRDefault="00CB4FF3"/>
        </w:tc>
        <w:tc>
          <w:tcPr>
            <w:tcW w:w="1531" w:type="dxa"/>
            <w:vMerge/>
          </w:tcPr>
          <w:p w:rsidR="00CB4FF3" w:rsidRDefault="00CB4FF3"/>
        </w:tc>
        <w:tc>
          <w:tcPr>
            <w:tcW w:w="1587" w:type="dxa"/>
          </w:tcPr>
          <w:p w:rsidR="00CB4FF3" w:rsidRDefault="00CB4FF3">
            <w:pPr>
              <w:pStyle w:val="ConsPlusNormal"/>
              <w:jc w:val="center"/>
            </w:pPr>
            <w:r>
              <w:t>наименование</w:t>
            </w:r>
          </w:p>
        </w:tc>
        <w:tc>
          <w:tcPr>
            <w:tcW w:w="886" w:type="dxa"/>
          </w:tcPr>
          <w:p w:rsidR="00CB4FF3" w:rsidRDefault="00CB4FF3">
            <w:pPr>
              <w:pStyle w:val="ConsPlusNormal"/>
              <w:jc w:val="center"/>
            </w:pPr>
            <w:r>
              <w:t xml:space="preserve">код по </w:t>
            </w:r>
            <w:hyperlink r:id="rId55" w:history="1">
              <w:r>
                <w:rPr>
                  <w:color w:val="0000FF"/>
                </w:rPr>
                <w:t>ОКЕИ</w:t>
              </w:r>
            </w:hyperlink>
          </w:p>
        </w:tc>
        <w:tc>
          <w:tcPr>
            <w:tcW w:w="1468" w:type="dxa"/>
            <w:vMerge/>
          </w:tcPr>
          <w:p w:rsidR="00CB4FF3" w:rsidRDefault="00CB4FF3"/>
        </w:tc>
        <w:tc>
          <w:tcPr>
            <w:tcW w:w="1312" w:type="dxa"/>
            <w:vMerge/>
          </w:tcPr>
          <w:p w:rsidR="00CB4FF3" w:rsidRDefault="00CB4FF3"/>
        </w:tc>
        <w:tc>
          <w:tcPr>
            <w:tcW w:w="1301" w:type="dxa"/>
            <w:vMerge/>
          </w:tcPr>
          <w:p w:rsidR="00CB4FF3" w:rsidRDefault="00CB4FF3"/>
        </w:tc>
        <w:tc>
          <w:tcPr>
            <w:tcW w:w="1356" w:type="dxa"/>
            <w:vMerge/>
          </w:tcPr>
          <w:p w:rsidR="00CB4FF3" w:rsidRDefault="00CB4FF3"/>
        </w:tc>
        <w:tc>
          <w:tcPr>
            <w:tcW w:w="1516" w:type="dxa"/>
            <w:vMerge/>
          </w:tcPr>
          <w:p w:rsidR="00CB4FF3" w:rsidRDefault="00CB4FF3"/>
        </w:tc>
      </w:tr>
      <w:tr w:rsidR="00CB4FF3">
        <w:tc>
          <w:tcPr>
            <w:tcW w:w="964" w:type="dxa"/>
          </w:tcPr>
          <w:p w:rsidR="00CB4FF3" w:rsidRDefault="00CB4FF3">
            <w:pPr>
              <w:pStyle w:val="ConsPlusNormal"/>
              <w:jc w:val="center"/>
            </w:pPr>
            <w:r>
              <w:t>1</w:t>
            </w:r>
          </w:p>
        </w:tc>
        <w:tc>
          <w:tcPr>
            <w:tcW w:w="1587" w:type="dxa"/>
          </w:tcPr>
          <w:p w:rsidR="00CB4FF3" w:rsidRDefault="00CB4FF3">
            <w:pPr>
              <w:pStyle w:val="ConsPlusNormal"/>
              <w:jc w:val="center"/>
            </w:pPr>
            <w:r>
              <w:t>2</w:t>
            </w:r>
          </w:p>
        </w:tc>
        <w:tc>
          <w:tcPr>
            <w:tcW w:w="1757" w:type="dxa"/>
          </w:tcPr>
          <w:p w:rsidR="00CB4FF3" w:rsidRDefault="00CB4FF3">
            <w:pPr>
              <w:pStyle w:val="ConsPlusNormal"/>
              <w:jc w:val="center"/>
            </w:pPr>
            <w:r>
              <w:t>3</w:t>
            </w:r>
          </w:p>
        </w:tc>
        <w:tc>
          <w:tcPr>
            <w:tcW w:w="1531" w:type="dxa"/>
          </w:tcPr>
          <w:p w:rsidR="00CB4FF3" w:rsidRDefault="00CB4FF3">
            <w:pPr>
              <w:pStyle w:val="ConsPlusNormal"/>
              <w:jc w:val="center"/>
            </w:pPr>
            <w:r>
              <w:t>4</w:t>
            </w:r>
          </w:p>
        </w:tc>
        <w:tc>
          <w:tcPr>
            <w:tcW w:w="1587" w:type="dxa"/>
          </w:tcPr>
          <w:p w:rsidR="00CB4FF3" w:rsidRDefault="00CB4FF3">
            <w:pPr>
              <w:pStyle w:val="ConsPlusNormal"/>
              <w:jc w:val="center"/>
            </w:pPr>
            <w:r>
              <w:t>5</w:t>
            </w:r>
          </w:p>
        </w:tc>
        <w:tc>
          <w:tcPr>
            <w:tcW w:w="886" w:type="dxa"/>
          </w:tcPr>
          <w:p w:rsidR="00CB4FF3" w:rsidRDefault="00CB4FF3">
            <w:pPr>
              <w:pStyle w:val="ConsPlusNormal"/>
              <w:jc w:val="center"/>
            </w:pPr>
            <w:r>
              <w:t>6</w:t>
            </w:r>
          </w:p>
        </w:tc>
        <w:tc>
          <w:tcPr>
            <w:tcW w:w="1468" w:type="dxa"/>
          </w:tcPr>
          <w:p w:rsidR="00CB4FF3" w:rsidRDefault="00CB4FF3">
            <w:pPr>
              <w:pStyle w:val="ConsPlusNormal"/>
              <w:jc w:val="center"/>
            </w:pPr>
            <w:r>
              <w:t>7</w:t>
            </w:r>
          </w:p>
        </w:tc>
        <w:tc>
          <w:tcPr>
            <w:tcW w:w="1312" w:type="dxa"/>
          </w:tcPr>
          <w:p w:rsidR="00CB4FF3" w:rsidRDefault="00CB4FF3">
            <w:pPr>
              <w:pStyle w:val="ConsPlusNormal"/>
              <w:jc w:val="center"/>
            </w:pPr>
            <w:r>
              <w:t>8</w:t>
            </w:r>
          </w:p>
        </w:tc>
        <w:tc>
          <w:tcPr>
            <w:tcW w:w="1301" w:type="dxa"/>
          </w:tcPr>
          <w:p w:rsidR="00CB4FF3" w:rsidRDefault="00CB4FF3">
            <w:pPr>
              <w:pStyle w:val="ConsPlusNormal"/>
              <w:jc w:val="center"/>
            </w:pPr>
            <w:r>
              <w:t>9</w:t>
            </w:r>
          </w:p>
        </w:tc>
        <w:tc>
          <w:tcPr>
            <w:tcW w:w="1356" w:type="dxa"/>
          </w:tcPr>
          <w:p w:rsidR="00CB4FF3" w:rsidRDefault="00CB4FF3">
            <w:pPr>
              <w:pStyle w:val="ConsPlusNormal"/>
              <w:jc w:val="center"/>
            </w:pPr>
            <w:r>
              <w:t>10</w:t>
            </w:r>
          </w:p>
        </w:tc>
        <w:tc>
          <w:tcPr>
            <w:tcW w:w="1516" w:type="dxa"/>
          </w:tcPr>
          <w:p w:rsidR="00CB4FF3" w:rsidRDefault="00CB4FF3">
            <w:pPr>
              <w:pStyle w:val="ConsPlusNormal"/>
              <w:jc w:val="center"/>
            </w:pPr>
            <w:r>
              <w:t>11</w:t>
            </w:r>
          </w:p>
        </w:tc>
      </w:tr>
      <w:tr w:rsidR="00CB4FF3">
        <w:tc>
          <w:tcPr>
            <w:tcW w:w="964" w:type="dxa"/>
          </w:tcPr>
          <w:p w:rsidR="00CB4FF3" w:rsidRDefault="00CB4FF3">
            <w:pPr>
              <w:pStyle w:val="ConsPlusNormal"/>
              <w:jc w:val="center"/>
            </w:pPr>
          </w:p>
        </w:tc>
        <w:tc>
          <w:tcPr>
            <w:tcW w:w="1587" w:type="dxa"/>
          </w:tcPr>
          <w:p w:rsidR="00CB4FF3" w:rsidRDefault="00CB4FF3">
            <w:pPr>
              <w:pStyle w:val="ConsPlusNormal"/>
              <w:jc w:val="center"/>
            </w:pPr>
          </w:p>
        </w:tc>
        <w:tc>
          <w:tcPr>
            <w:tcW w:w="1757" w:type="dxa"/>
          </w:tcPr>
          <w:p w:rsidR="00CB4FF3" w:rsidRDefault="00CB4FF3">
            <w:pPr>
              <w:pStyle w:val="ConsPlusNormal"/>
              <w:jc w:val="center"/>
            </w:pPr>
          </w:p>
        </w:tc>
        <w:tc>
          <w:tcPr>
            <w:tcW w:w="1531" w:type="dxa"/>
          </w:tcPr>
          <w:p w:rsidR="00CB4FF3" w:rsidRDefault="00CB4FF3">
            <w:pPr>
              <w:pStyle w:val="ConsPlusNormal"/>
              <w:jc w:val="center"/>
            </w:pPr>
          </w:p>
        </w:tc>
        <w:tc>
          <w:tcPr>
            <w:tcW w:w="1587" w:type="dxa"/>
          </w:tcPr>
          <w:p w:rsidR="00CB4FF3" w:rsidRDefault="00CB4FF3">
            <w:pPr>
              <w:pStyle w:val="ConsPlusNormal"/>
              <w:jc w:val="center"/>
            </w:pPr>
          </w:p>
        </w:tc>
        <w:tc>
          <w:tcPr>
            <w:tcW w:w="886" w:type="dxa"/>
          </w:tcPr>
          <w:p w:rsidR="00CB4FF3" w:rsidRDefault="00CB4FF3">
            <w:pPr>
              <w:pStyle w:val="ConsPlusNormal"/>
              <w:jc w:val="center"/>
            </w:pPr>
          </w:p>
        </w:tc>
        <w:tc>
          <w:tcPr>
            <w:tcW w:w="1468" w:type="dxa"/>
          </w:tcPr>
          <w:p w:rsidR="00CB4FF3" w:rsidRDefault="00CB4FF3">
            <w:pPr>
              <w:pStyle w:val="ConsPlusNormal"/>
              <w:jc w:val="center"/>
            </w:pPr>
          </w:p>
        </w:tc>
        <w:tc>
          <w:tcPr>
            <w:tcW w:w="1312" w:type="dxa"/>
          </w:tcPr>
          <w:p w:rsidR="00CB4FF3" w:rsidRDefault="00CB4FF3">
            <w:pPr>
              <w:pStyle w:val="ConsPlusNormal"/>
              <w:jc w:val="center"/>
            </w:pPr>
          </w:p>
        </w:tc>
        <w:tc>
          <w:tcPr>
            <w:tcW w:w="1301" w:type="dxa"/>
          </w:tcPr>
          <w:p w:rsidR="00CB4FF3" w:rsidRDefault="00CB4FF3">
            <w:pPr>
              <w:pStyle w:val="ConsPlusNormal"/>
              <w:jc w:val="center"/>
            </w:pPr>
          </w:p>
        </w:tc>
        <w:tc>
          <w:tcPr>
            <w:tcW w:w="1356" w:type="dxa"/>
          </w:tcPr>
          <w:p w:rsidR="00CB4FF3" w:rsidRDefault="00CB4FF3">
            <w:pPr>
              <w:pStyle w:val="ConsPlusNormal"/>
              <w:jc w:val="center"/>
            </w:pPr>
          </w:p>
        </w:tc>
        <w:tc>
          <w:tcPr>
            <w:tcW w:w="1516" w:type="dxa"/>
          </w:tcPr>
          <w:p w:rsidR="00CB4FF3" w:rsidRDefault="00CB4FF3">
            <w:pPr>
              <w:pStyle w:val="ConsPlusNormal"/>
              <w:jc w:val="center"/>
            </w:pPr>
          </w:p>
        </w:tc>
      </w:tr>
    </w:tbl>
    <w:p w:rsidR="00CB4FF3" w:rsidRDefault="00CB4FF3">
      <w:pPr>
        <w:pStyle w:val="ConsPlusNormal"/>
      </w:pPr>
    </w:p>
    <w:p w:rsidR="00CB4FF3" w:rsidRDefault="00CB4FF3">
      <w:pPr>
        <w:pStyle w:val="ConsPlusNormal"/>
      </w:pPr>
      <w:bookmarkStart w:id="14" w:name="P333"/>
      <w:bookmarkEnd w:id="14"/>
      <w:r>
        <w:t>3.2. Показатели, характеризующие объем муниципальной услуги:</w:t>
      </w:r>
    </w:p>
    <w:p w:rsidR="00CB4FF3" w:rsidRDefault="00CB4FF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644"/>
        <w:gridCol w:w="1644"/>
        <w:gridCol w:w="1247"/>
        <w:gridCol w:w="1191"/>
        <w:gridCol w:w="850"/>
        <w:gridCol w:w="1304"/>
        <w:gridCol w:w="1191"/>
        <w:gridCol w:w="1191"/>
        <w:gridCol w:w="1361"/>
        <w:gridCol w:w="1189"/>
        <w:gridCol w:w="1190"/>
        <w:gridCol w:w="907"/>
        <w:gridCol w:w="1264"/>
      </w:tblGrid>
      <w:tr w:rsidR="00CB4FF3">
        <w:tc>
          <w:tcPr>
            <w:tcW w:w="964" w:type="dxa"/>
            <w:vMerge w:val="restart"/>
          </w:tcPr>
          <w:p w:rsidR="00CB4FF3" w:rsidRDefault="00CB4FF3">
            <w:pPr>
              <w:pStyle w:val="ConsPlusNormal"/>
              <w:jc w:val="center"/>
            </w:pPr>
            <w:r>
              <w:t>Уникальный номер реестровой записи</w:t>
            </w:r>
          </w:p>
        </w:tc>
        <w:tc>
          <w:tcPr>
            <w:tcW w:w="1644" w:type="dxa"/>
            <w:vMerge w:val="restart"/>
          </w:tcPr>
          <w:p w:rsidR="00CB4FF3" w:rsidRDefault="00CB4FF3">
            <w:pPr>
              <w:pStyle w:val="ConsPlusNormal"/>
              <w:jc w:val="center"/>
            </w:pPr>
            <w:r>
              <w:t>Показатель, характеризующий содержание муниципальной услуги</w:t>
            </w:r>
          </w:p>
        </w:tc>
        <w:tc>
          <w:tcPr>
            <w:tcW w:w="1644" w:type="dxa"/>
            <w:vMerge w:val="restart"/>
          </w:tcPr>
          <w:p w:rsidR="00CB4FF3" w:rsidRDefault="00CB4FF3">
            <w:pPr>
              <w:pStyle w:val="ConsPlusNormal"/>
              <w:jc w:val="center"/>
            </w:pPr>
            <w:r>
              <w:t>Показатель, характеризующий условия (формы) оказания муниципальной услуги</w:t>
            </w:r>
          </w:p>
        </w:tc>
        <w:tc>
          <w:tcPr>
            <w:tcW w:w="3288" w:type="dxa"/>
            <w:gridSpan w:val="3"/>
          </w:tcPr>
          <w:p w:rsidR="00CB4FF3" w:rsidRDefault="00CB4FF3">
            <w:pPr>
              <w:pStyle w:val="ConsPlusNormal"/>
              <w:jc w:val="center"/>
            </w:pPr>
            <w:r>
              <w:t>Показатель объема муниципальной услуги</w:t>
            </w:r>
          </w:p>
        </w:tc>
        <w:tc>
          <w:tcPr>
            <w:tcW w:w="3686" w:type="dxa"/>
            <w:gridSpan w:val="3"/>
          </w:tcPr>
          <w:p w:rsidR="00CB4FF3" w:rsidRDefault="00CB4FF3">
            <w:pPr>
              <w:pStyle w:val="ConsPlusNormal"/>
              <w:jc w:val="center"/>
            </w:pPr>
            <w:r>
              <w:t>Значение показателя объема муниципальной услуги</w:t>
            </w:r>
          </w:p>
        </w:tc>
        <w:tc>
          <w:tcPr>
            <w:tcW w:w="3740" w:type="dxa"/>
            <w:gridSpan w:val="3"/>
          </w:tcPr>
          <w:p w:rsidR="00CB4FF3" w:rsidRDefault="00CB4FF3">
            <w:pPr>
              <w:pStyle w:val="ConsPlusNormal"/>
              <w:jc w:val="center"/>
            </w:pPr>
            <w:r>
              <w:t>Размер платы (цена, тариф) &lt;7&gt;</w:t>
            </w:r>
          </w:p>
        </w:tc>
        <w:tc>
          <w:tcPr>
            <w:tcW w:w="2171" w:type="dxa"/>
            <w:gridSpan w:val="2"/>
          </w:tcPr>
          <w:p w:rsidR="00CB4FF3" w:rsidRDefault="00CB4FF3">
            <w:pPr>
              <w:pStyle w:val="ConsPlusNormal"/>
              <w:jc w:val="center"/>
            </w:pPr>
            <w:r>
              <w:t>Допустимые (возможные) отклонения от установленных показателей объема муниципальной услуги &lt;6&gt;</w:t>
            </w:r>
          </w:p>
        </w:tc>
      </w:tr>
      <w:tr w:rsidR="00CB4FF3">
        <w:tc>
          <w:tcPr>
            <w:tcW w:w="964" w:type="dxa"/>
            <w:vMerge/>
          </w:tcPr>
          <w:p w:rsidR="00CB4FF3" w:rsidRDefault="00CB4FF3"/>
        </w:tc>
        <w:tc>
          <w:tcPr>
            <w:tcW w:w="1644" w:type="dxa"/>
            <w:vMerge/>
          </w:tcPr>
          <w:p w:rsidR="00CB4FF3" w:rsidRDefault="00CB4FF3"/>
        </w:tc>
        <w:tc>
          <w:tcPr>
            <w:tcW w:w="1644" w:type="dxa"/>
            <w:vMerge/>
          </w:tcPr>
          <w:p w:rsidR="00CB4FF3" w:rsidRDefault="00CB4FF3"/>
        </w:tc>
        <w:tc>
          <w:tcPr>
            <w:tcW w:w="1247" w:type="dxa"/>
            <w:vMerge w:val="restart"/>
          </w:tcPr>
          <w:p w:rsidR="00CB4FF3" w:rsidRDefault="00CB4FF3">
            <w:pPr>
              <w:pStyle w:val="ConsPlusNormal"/>
              <w:jc w:val="center"/>
            </w:pPr>
            <w:r>
              <w:t>наименование показателя</w:t>
            </w:r>
          </w:p>
        </w:tc>
        <w:tc>
          <w:tcPr>
            <w:tcW w:w="2041" w:type="dxa"/>
            <w:gridSpan w:val="2"/>
          </w:tcPr>
          <w:p w:rsidR="00CB4FF3" w:rsidRDefault="00CB4FF3">
            <w:pPr>
              <w:pStyle w:val="ConsPlusNormal"/>
              <w:jc w:val="center"/>
            </w:pPr>
            <w:r>
              <w:t>единица измерения</w:t>
            </w:r>
          </w:p>
        </w:tc>
        <w:tc>
          <w:tcPr>
            <w:tcW w:w="1304" w:type="dxa"/>
            <w:vMerge w:val="restart"/>
          </w:tcPr>
          <w:p w:rsidR="00CB4FF3" w:rsidRDefault="00CB4FF3">
            <w:pPr>
              <w:pStyle w:val="ConsPlusNormal"/>
              <w:jc w:val="center"/>
            </w:pPr>
            <w:r>
              <w:t>20__ год (очередной финансовый год)</w:t>
            </w:r>
          </w:p>
        </w:tc>
        <w:tc>
          <w:tcPr>
            <w:tcW w:w="1191" w:type="dxa"/>
            <w:vMerge w:val="restart"/>
          </w:tcPr>
          <w:p w:rsidR="00CB4FF3" w:rsidRDefault="00CB4FF3">
            <w:pPr>
              <w:pStyle w:val="ConsPlusNormal"/>
              <w:jc w:val="center"/>
            </w:pPr>
            <w:r>
              <w:t>20__ год (1-й год планового периода)</w:t>
            </w:r>
          </w:p>
        </w:tc>
        <w:tc>
          <w:tcPr>
            <w:tcW w:w="1191" w:type="dxa"/>
            <w:vMerge w:val="restart"/>
          </w:tcPr>
          <w:p w:rsidR="00CB4FF3" w:rsidRDefault="00CB4FF3">
            <w:pPr>
              <w:pStyle w:val="ConsPlusNormal"/>
              <w:jc w:val="center"/>
            </w:pPr>
            <w:r>
              <w:t>20__ год (2-й год планового периода)</w:t>
            </w:r>
          </w:p>
        </w:tc>
        <w:tc>
          <w:tcPr>
            <w:tcW w:w="1361" w:type="dxa"/>
            <w:vMerge w:val="restart"/>
          </w:tcPr>
          <w:p w:rsidR="00CB4FF3" w:rsidRDefault="00CB4FF3">
            <w:pPr>
              <w:pStyle w:val="ConsPlusNormal"/>
              <w:jc w:val="center"/>
            </w:pPr>
            <w:r>
              <w:t>20__ год (очередной финансовый год)</w:t>
            </w:r>
          </w:p>
        </w:tc>
        <w:tc>
          <w:tcPr>
            <w:tcW w:w="1189" w:type="dxa"/>
            <w:vMerge w:val="restart"/>
          </w:tcPr>
          <w:p w:rsidR="00CB4FF3" w:rsidRDefault="00CB4FF3">
            <w:pPr>
              <w:pStyle w:val="ConsPlusNormal"/>
              <w:jc w:val="center"/>
            </w:pPr>
            <w:r>
              <w:t>20__ год (1-й год планового периода)</w:t>
            </w:r>
          </w:p>
        </w:tc>
        <w:tc>
          <w:tcPr>
            <w:tcW w:w="1190" w:type="dxa"/>
            <w:vMerge w:val="restart"/>
          </w:tcPr>
          <w:p w:rsidR="00CB4FF3" w:rsidRDefault="00CB4FF3">
            <w:pPr>
              <w:pStyle w:val="ConsPlusNormal"/>
              <w:jc w:val="center"/>
            </w:pPr>
            <w:r>
              <w:t>20__ год (2-й год планового периода)</w:t>
            </w:r>
          </w:p>
        </w:tc>
        <w:tc>
          <w:tcPr>
            <w:tcW w:w="907" w:type="dxa"/>
            <w:vMerge w:val="restart"/>
          </w:tcPr>
          <w:p w:rsidR="00CB4FF3" w:rsidRDefault="00CB4FF3">
            <w:pPr>
              <w:pStyle w:val="ConsPlusNormal"/>
              <w:jc w:val="center"/>
            </w:pPr>
            <w:r>
              <w:t>в процентах</w:t>
            </w:r>
          </w:p>
        </w:tc>
        <w:tc>
          <w:tcPr>
            <w:tcW w:w="1264" w:type="dxa"/>
            <w:vMerge w:val="restart"/>
          </w:tcPr>
          <w:p w:rsidR="00CB4FF3" w:rsidRDefault="00CB4FF3">
            <w:pPr>
              <w:pStyle w:val="ConsPlusNormal"/>
              <w:jc w:val="center"/>
            </w:pPr>
            <w:r>
              <w:t>в абсолютных величинах</w:t>
            </w:r>
          </w:p>
        </w:tc>
      </w:tr>
      <w:tr w:rsidR="00CB4FF3">
        <w:tc>
          <w:tcPr>
            <w:tcW w:w="964" w:type="dxa"/>
            <w:vMerge/>
          </w:tcPr>
          <w:p w:rsidR="00CB4FF3" w:rsidRDefault="00CB4FF3"/>
        </w:tc>
        <w:tc>
          <w:tcPr>
            <w:tcW w:w="1644" w:type="dxa"/>
          </w:tcPr>
          <w:p w:rsidR="00CB4FF3" w:rsidRDefault="00CB4FF3">
            <w:pPr>
              <w:pStyle w:val="ConsPlusNormal"/>
              <w:jc w:val="center"/>
            </w:pPr>
            <w:r>
              <w:t>наименование показателя</w:t>
            </w:r>
          </w:p>
        </w:tc>
        <w:tc>
          <w:tcPr>
            <w:tcW w:w="1644" w:type="dxa"/>
          </w:tcPr>
          <w:p w:rsidR="00CB4FF3" w:rsidRDefault="00CB4FF3">
            <w:pPr>
              <w:pStyle w:val="ConsPlusNormal"/>
              <w:jc w:val="center"/>
            </w:pPr>
            <w:r>
              <w:t>наименование показателя</w:t>
            </w:r>
          </w:p>
        </w:tc>
        <w:tc>
          <w:tcPr>
            <w:tcW w:w="1247" w:type="dxa"/>
            <w:vMerge/>
          </w:tcPr>
          <w:p w:rsidR="00CB4FF3" w:rsidRDefault="00CB4FF3"/>
        </w:tc>
        <w:tc>
          <w:tcPr>
            <w:tcW w:w="1191" w:type="dxa"/>
          </w:tcPr>
          <w:p w:rsidR="00CB4FF3" w:rsidRDefault="00CB4FF3">
            <w:pPr>
              <w:pStyle w:val="ConsPlusNormal"/>
              <w:jc w:val="center"/>
            </w:pPr>
            <w:r>
              <w:t>наименование</w:t>
            </w:r>
          </w:p>
        </w:tc>
        <w:tc>
          <w:tcPr>
            <w:tcW w:w="850" w:type="dxa"/>
          </w:tcPr>
          <w:p w:rsidR="00CB4FF3" w:rsidRDefault="00CB4FF3">
            <w:pPr>
              <w:pStyle w:val="ConsPlusNormal"/>
              <w:jc w:val="center"/>
            </w:pPr>
            <w:r>
              <w:t xml:space="preserve">код по </w:t>
            </w:r>
            <w:hyperlink r:id="rId56" w:history="1">
              <w:r>
                <w:rPr>
                  <w:color w:val="0000FF"/>
                </w:rPr>
                <w:t>ОКЕИ</w:t>
              </w:r>
            </w:hyperlink>
          </w:p>
        </w:tc>
        <w:tc>
          <w:tcPr>
            <w:tcW w:w="1304" w:type="dxa"/>
            <w:vMerge/>
          </w:tcPr>
          <w:p w:rsidR="00CB4FF3" w:rsidRDefault="00CB4FF3"/>
        </w:tc>
        <w:tc>
          <w:tcPr>
            <w:tcW w:w="1191" w:type="dxa"/>
            <w:vMerge/>
          </w:tcPr>
          <w:p w:rsidR="00CB4FF3" w:rsidRDefault="00CB4FF3"/>
        </w:tc>
        <w:tc>
          <w:tcPr>
            <w:tcW w:w="1191" w:type="dxa"/>
            <w:vMerge/>
          </w:tcPr>
          <w:p w:rsidR="00CB4FF3" w:rsidRDefault="00CB4FF3"/>
        </w:tc>
        <w:tc>
          <w:tcPr>
            <w:tcW w:w="1361" w:type="dxa"/>
            <w:vMerge/>
          </w:tcPr>
          <w:p w:rsidR="00CB4FF3" w:rsidRDefault="00CB4FF3"/>
        </w:tc>
        <w:tc>
          <w:tcPr>
            <w:tcW w:w="1189" w:type="dxa"/>
            <w:vMerge/>
          </w:tcPr>
          <w:p w:rsidR="00CB4FF3" w:rsidRDefault="00CB4FF3"/>
        </w:tc>
        <w:tc>
          <w:tcPr>
            <w:tcW w:w="1190" w:type="dxa"/>
            <w:vMerge/>
          </w:tcPr>
          <w:p w:rsidR="00CB4FF3" w:rsidRDefault="00CB4FF3"/>
        </w:tc>
        <w:tc>
          <w:tcPr>
            <w:tcW w:w="907" w:type="dxa"/>
            <w:vMerge/>
          </w:tcPr>
          <w:p w:rsidR="00CB4FF3" w:rsidRDefault="00CB4FF3"/>
        </w:tc>
        <w:tc>
          <w:tcPr>
            <w:tcW w:w="1264" w:type="dxa"/>
            <w:vMerge/>
          </w:tcPr>
          <w:p w:rsidR="00CB4FF3" w:rsidRDefault="00CB4FF3"/>
        </w:tc>
      </w:tr>
      <w:tr w:rsidR="00CB4FF3">
        <w:tc>
          <w:tcPr>
            <w:tcW w:w="964" w:type="dxa"/>
          </w:tcPr>
          <w:p w:rsidR="00CB4FF3" w:rsidRDefault="00CB4FF3">
            <w:pPr>
              <w:pStyle w:val="ConsPlusNormal"/>
              <w:jc w:val="center"/>
            </w:pPr>
            <w:r>
              <w:t>1</w:t>
            </w:r>
          </w:p>
        </w:tc>
        <w:tc>
          <w:tcPr>
            <w:tcW w:w="1644" w:type="dxa"/>
          </w:tcPr>
          <w:p w:rsidR="00CB4FF3" w:rsidRDefault="00CB4FF3">
            <w:pPr>
              <w:pStyle w:val="ConsPlusNormal"/>
              <w:jc w:val="center"/>
            </w:pPr>
            <w:r>
              <w:t>2</w:t>
            </w:r>
          </w:p>
        </w:tc>
        <w:tc>
          <w:tcPr>
            <w:tcW w:w="1644" w:type="dxa"/>
          </w:tcPr>
          <w:p w:rsidR="00CB4FF3" w:rsidRDefault="00CB4FF3">
            <w:pPr>
              <w:pStyle w:val="ConsPlusNormal"/>
              <w:jc w:val="center"/>
            </w:pPr>
            <w:r>
              <w:t>3</w:t>
            </w:r>
          </w:p>
        </w:tc>
        <w:tc>
          <w:tcPr>
            <w:tcW w:w="1247" w:type="dxa"/>
          </w:tcPr>
          <w:p w:rsidR="00CB4FF3" w:rsidRDefault="00CB4FF3">
            <w:pPr>
              <w:pStyle w:val="ConsPlusNormal"/>
              <w:jc w:val="center"/>
            </w:pPr>
            <w:r>
              <w:t>4</w:t>
            </w:r>
          </w:p>
        </w:tc>
        <w:tc>
          <w:tcPr>
            <w:tcW w:w="1191" w:type="dxa"/>
          </w:tcPr>
          <w:p w:rsidR="00CB4FF3" w:rsidRDefault="00CB4FF3">
            <w:pPr>
              <w:pStyle w:val="ConsPlusNormal"/>
              <w:jc w:val="center"/>
            </w:pPr>
            <w:r>
              <w:t>5</w:t>
            </w:r>
          </w:p>
        </w:tc>
        <w:tc>
          <w:tcPr>
            <w:tcW w:w="850" w:type="dxa"/>
          </w:tcPr>
          <w:p w:rsidR="00CB4FF3" w:rsidRDefault="00CB4FF3">
            <w:pPr>
              <w:pStyle w:val="ConsPlusNormal"/>
              <w:jc w:val="center"/>
            </w:pPr>
            <w:r>
              <w:t>6</w:t>
            </w:r>
          </w:p>
        </w:tc>
        <w:tc>
          <w:tcPr>
            <w:tcW w:w="1304" w:type="dxa"/>
          </w:tcPr>
          <w:p w:rsidR="00CB4FF3" w:rsidRDefault="00CB4FF3">
            <w:pPr>
              <w:pStyle w:val="ConsPlusNormal"/>
              <w:jc w:val="center"/>
            </w:pPr>
            <w:r>
              <w:t>7</w:t>
            </w:r>
          </w:p>
        </w:tc>
        <w:tc>
          <w:tcPr>
            <w:tcW w:w="1191" w:type="dxa"/>
          </w:tcPr>
          <w:p w:rsidR="00CB4FF3" w:rsidRDefault="00CB4FF3">
            <w:pPr>
              <w:pStyle w:val="ConsPlusNormal"/>
              <w:jc w:val="center"/>
            </w:pPr>
            <w:r>
              <w:t>8</w:t>
            </w:r>
          </w:p>
        </w:tc>
        <w:tc>
          <w:tcPr>
            <w:tcW w:w="1191" w:type="dxa"/>
          </w:tcPr>
          <w:p w:rsidR="00CB4FF3" w:rsidRDefault="00CB4FF3">
            <w:pPr>
              <w:pStyle w:val="ConsPlusNormal"/>
              <w:jc w:val="center"/>
            </w:pPr>
            <w:r>
              <w:t>9</w:t>
            </w:r>
          </w:p>
        </w:tc>
        <w:tc>
          <w:tcPr>
            <w:tcW w:w="1361" w:type="dxa"/>
          </w:tcPr>
          <w:p w:rsidR="00CB4FF3" w:rsidRDefault="00CB4FF3">
            <w:pPr>
              <w:pStyle w:val="ConsPlusNormal"/>
              <w:jc w:val="center"/>
            </w:pPr>
            <w:r>
              <w:t>10</w:t>
            </w:r>
          </w:p>
        </w:tc>
        <w:tc>
          <w:tcPr>
            <w:tcW w:w="1189" w:type="dxa"/>
          </w:tcPr>
          <w:p w:rsidR="00CB4FF3" w:rsidRDefault="00CB4FF3">
            <w:pPr>
              <w:pStyle w:val="ConsPlusNormal"/>
              <w:jc w:val="center"/>
            </w:pPr>
            <w:r>
              <w:t>11</w:t>
            </w:r>
          </w:p>
        </w:tc>
        <w:tc>
          <w:tcPr>
            <w:tcW w:w="1190" w:type="dxa"/>
          </w:tcPr>
          <w:p w:rsidR="00CB4FF3" w:rsidRDefault="00CB4FF3">
            <w:pPr>
              <w:pStyle w:val="ConsPlusNormal"/>
              <w:jc w:val="center"/>
            </w:pPr>
            <w:r>
              <w:t>12</w:t>
            </w:r>
          </w:p>
        </w:tc>
        <w:tc>
          <w:tcPr>
            <w:tcW w:w="907" w:type="dxa"/>
          </w:tcPr>
          <w:p w:rsidR="00CB4FF3" w:rsidRDefault="00CB4FF3">
            <w:pPr>
              <w:pStyle w:val="ConsPlusNormal"/>
              <w:jc w:val="center"/>
            </w:pPr>
            <w:r>
              <w:t>13</w:t>
            </w:r>
          </w:p>
        </w:tc>
        <w:tc>
          <w:tcPr>
            <w:tcW w:w="1264" w:type="dxa"/>
          </w:tcPr>
          <w:p w:rsidR="00CB4FF3" w:rsidRDefault="00CB4FF3">
            <w:pPr>
              <w:pStyle w:val="ConsPlusNormal"/>
              <w:jc w:val="center"/>
            </w:pPr>
            <w:r>
              <w:t>14</w:t>
            </w:r>
          </w:p>
        </w:tc>
      </w:tr>
      <w:tr w:rsidR="00CB4FF3">
        <w:tc>
          <w:tcPr>
            <w:tcW w:w="964" w:type="dxa"/>
          </w:tcPr>
          <w:p w:rsidR="00CB4FF3" w:rsidRDefault="00CB4FF3">
            <w:pPr>
              <w:pStyle w:val="ConsPlusNormal"/>
              <w:jc w:val="center"/>
            </w:pPr>
          </w:p>
        </w:tc>
        <w:tc>
          <w:tcPr>
            <w:tcW w:w="1644" w:type="dxa"/>
          </w:tcPr>
          <w:p w:rsidR="00CB4FF3" w:rsidRDefault="00CB4FF3">
            <w:pPr>
              <w:pStyle w:val="ConsPlusNormal"/>
              <w:jc w:val="center"/>
            </w:pPr>
          </w:p>
        </w:tc>
        <w:tc>
          <w:tcPr>
            <w:tcW w:w="1644" w:type="dxa"/>
          </w:tcPr>
          <w:p w:rsidR="00CB4FF3" w:rsidRDefault="00CB4FF3">
            <w:pPr>
              <w:pStyle w:val="ConsPlusNormal"/>
              <w:jc w:val="center"/>
            </w:pPr>
          </w:p>
        </w:tc>
        <w:tc>
          <w:tcPr>
            <w:tcW w:w="1247" w:type="dxa"/>
          </w:tcPr>
          <w:p w:rsidR="00CB4FF3" w:rsidRDefault="00CB4FF3">
            <w:pPr>
              <w:pStyle w:val="ConsPlusNormal"/>
              <w:jc w:val="center"/>
            </w:pPr>
          </w:p>
        </w:tc>
        <w:tc>
          <w:tcPr>
            <w:tcW w:w="1191" w:type="dxa"/>
          </w:tcPr>
          <w:p w:rsidR="00CB4FF3" w:rsidRDefault="00CB4FF3">
            <w:pPr>
              <w:pStyle w:val="ConsPlusNormal"/>
              <w:jc w:val="center"/>
            </w:pPr>
          </w:p>
        </w:tc>
        <w:tc>
          <w:tcPr>
            <w:tcW w:w="850" w:type="dxa"/>
          </w:tcPr>
          <w:p w:rsidR="00CB4FF3" w:rsidRDefault="00CB4FF3">
            <w:pPr>
              <w:pStyle w:val="ConsPlusNormal"/>
              <w:jc w:val="center"/>
            </w:pPr>
          </w:p>
        </w:tc>
        <w:tc>
          <w:tcPr>
            <w:tcW w:w="1304" w:type="dxa"/>
          </w:tcPr>
          <w:p w:rsidR="00CB4FF3" w:rsidRDefault="00CB4FF3">
            <w:pPr>
              <w:pStyle w:val="ConsPlusNormal"/>
              <w:jc w:val="center"/>
            </w:pPr>
          </w:p>
        </w:tc>
        <w:tc>
          <w:tcPr>
            <w:tcW w:w="1191" w:type="dxa"/>
          </w:tcPr>
          <w:p w:rsidR="00CB4FF3" w:rsidRDefault="00CB4FF3">
            <w:pPr>
              <w:pStyle w:val="ConsPlusNormal"/>
              <w:jc w:val="center"/>
            </w:pPr>
          </w:p>
        </w:tc>
        <w:tc>
          <w:tcPr>
            <w:tcW w:w="1191" w:type="dxa"/>
          </w:tcPr>
          <w:p w:rsidR="00CB4FF3" w:rsidRDefault="00CB4FF3">
            <w:pPr>
              <w:pStyle w:val="ConsPlusNormal"/>
              <w:jc w:val="center"/>
            </w:pPr>
          </w:p>
        </w:tc>
        <w:tc>
          <w:tcPr>
            <w:tcW w:w="1361" w:type="dxa"/>
          </w:tcPr>
          <w:p w:rsidR="00CB4FF3" w:rsidRDefault="00CB4FF3">
            <w:pPr>
              <w:pStyle w:val="ConsPlusNormal"/>
              <w:jc w:val="center"/>
            </w:pPr>
          </w:p>
        </w:tc>
        <w:tc>
          <w:tcPr>
            <w:tcW w:w="1189" w:type="dxa"/>
          </w:tcPr>
          <w:p w:rsidR="00CB4FF3" w:rsidRDefault="00CB4FF3">
            <w:pPr>
              <w:pStyle w:val="ConsPlusNormal"/>
              <w:jc w:val="center"/>
            </w:pPr>
          </w:p>
        </w:tc>
        <w:tc>
          <w:tcPr>
            <w:tcW w:w="1190" w:type="dxa"/>
          </w:tcPr>
          <w:p w:rsidR="00CB4FF3" w:rsidRDefault="00CB4FF3">
            <w:pPr>
              <w:pStyle w:val="ConsPlusNormal"/>
              <w:jc w:val="center"/>
            </w:pPr>
          </w:p>
        </w:tc>
        <w:tc>
          <w:tcPr>
            <w:tcW w:w="907" w:type="dxa"/>
          </w:tcPr>
          <w:p w:rsidR="00CB4FF3" w:rsidRDefault="00CB4FF3">
            <w:pPr>
              <w:pStyle w:val="ConsPlusNormal"/>
              <w:jc w:val="center"/>
            </w:pPr>
          </w:p>
        </w:tc>
        <w:tc>
          <w:tcPr>
            <w:tcW w:w="1264" w:type="dxa"/>
          </w:tcPr>
          <w:p w:rsidR="00CB4FF3" w:rsidRDefault="00CB4FF3">
            <w:pPr>
              <w:pStyle w:val="ConsPlusNormal"/>
              <w:jc w:val="center"/>
            </w:pPr>
          </w:p>
        </w:tc>
      </w:tr>
    </w:tbl>
    <w:p w:rsidR="00CB4FF3" w:rsidRDefault="00CB4FF3">
      <w:pPr>
        <w:sectPr w:rsidR="00CB4FF3">
          <w:pgSz w:w="16838" w:h="11905" w:orient="landscape"/>
          <w:pgMar w:top="1701" w:right="1134" w:bottom="850" w:left="1134" w:header="0" w:footer="0" w:gutter="0"/>
          <w:cols w:space="720"/>
        </w:sectPr>
      </w:pPr>
    </w:p>
    <w:p w:rsidR="00CB4FF3" w:rsidRDefault="00CB4FF3">
      <w:pPr>
        <w:pStyle w:val="ConsPlusNormal"/>
      </w:pPr>
    </w:p>
    <w:p w:rsidR="00CB4FF3" w:rsidRDefault="00CB4FF3">
      <w:pPr>
        <w:pStyle w:val="ConsPlusNormal"/>
      </w:pPr>
      <w:r>
        <w:t>4. Нормативные правовые акты, устанавливающие размер платы (цену, тариф) либо порядок их установления:</w:t>
      </w:r>
    </w:p>
    <w:p w:rsidR="00CB4FF3" w:rsidRDefault="00CB4F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2834"/>
        <w:gridCol w:w="1360"/>
        <w:gridCol w:w="1190"/>
        <w:gridCol w:w="2494"/>
      </w:tblGrid>
      <w:tr w:rsidR="00CB4FF3">
        <w:tc>
          <w:tcPr>
            <w:tcW w:w="9068" w:type="dxa"/>
            <w:gridSpan w:val="5"/>
          </w:tcPr>
          <w:p w:rsidR="00CB4FF3" w:rsidRDefault="00CB4FF3">
            <w:pPr>
              <w:pStyle w:val="ConsPlusNormal"/>
              <w:jc w:val="center"/>
            </w:pPr>
            <w:r>
              <w:t>Нормативный правовой акт</w:t>
            </w:r>
          </w:p>
        </w:tc>
      </w:tr>
      <w:tr w:rsidR="00CB4FF3">
        <w:tc>
          <w:tcPr>
            <w:tcW w:w="1190" w:type="dxa"/>
          </w:tcPr>
          <w:p w:rsidR="00CB4FF3" w:rsidRDefault="00CB4FF3">
            <w:pPr>
              <w:pStyle w:val="ConsPlusNormal"/>
              <w:jc w:val="center"/>
            </w:pPr>
            <w:r>
              <w:t>Вид</w:t>
            </w:r>
          </w:p>
        </w:tc>
        <w:tc>
          <w:tcPr>
            <w:tcW w:w="2834" w:type="dxa"/>
          </w:tcPr>
          <w:p w:rsidR="00CB4FF3" w:rsidRDefault="00CB4FF3">
            <w:pPr>
              <w:pStyle w:val="ConsPlusNormal"/>
              <w:jc w:val="center"/>
            </w:pPr>
            <w:r>
              <w:t>Принявший орган</w:t>
            </w:r>
          </w:p>
        </w:tc>
        <w:tc>
          <w:tcPr>
            <w:tcW w:w="1360" w:type="dxa"/>
          </w:tcPr>
          <w:p w:rsidR="00CB4FF3" w:rsidRDefault="00CB4FF3">
            <w:pPr>
              <w:pStyle w:val="ConsPlusNormal"/>
              <w:jc w:val="center"/>
            </w:pPr>
            <w:r>
              <w:t>Дата</w:t>
            </w:r>
          </w:p>
        </w:tc>
        <w:tc>
          <w:tcPr>
            <w:tcW w:w="1190" w:type="dxa"/>
          </w:tcPr>
          <w:p w:rsidR="00CB4FF3" w:rsidRDefault="00CB4FF3">
            <w:pPr>
              <w:pStyle w:val="ConsPlusNormal"/>
              <w:jc w:val="center"/>
            </w:pPr>
            <w:r>
              <w:t>Номер</w:t>
            </w:r>
          </w:p>
        </w:tc>
        <w:tc>
          <w:tcPr>
            <w:tcW w:w="2494" w:type="dxa"/>
          </w:tcPr>
          <w:p w:rsidR="00CB4FF3" w:rsidRDefault="00CB4FF3">
            <w:pPr>
              <w:pStyle w:val="ConsPlusNormal"/>
              <w:jc w:val="center"/>
            </w:pPr>
            <w:r>
              <w:t>Наименование</w:t>
            </w:r>
          </w:p>
        </w:tc>
      </w:tr>
      <w:tr w:rsidR="00CB4FF3">
        <w:tc>
          <w:tcPr>
            <w:tcW w:w="1190" w:type="dxa"/>
          </w:tcPr>
          <w:p w:rsidR="00CB4FF3" w:rsidRDefault="00CB4FF3">
            <w:pPr>
              <w:pStyle w:val="ConsPlusNormal"/>
              <w:jc w:val="center"/>
            </w:pPr>
            <w:r>
              <w:t>1</w:t>
            </w:r>
          </w:p>
        </w:tc>
        <w:tc>
          <w:tcPr>
            <w:tcW w:w="2834" w:type="dxa"/>
          </w:tcPr>
          <w:p w:rsidR="00CB4FF3" w:rsidRDefault="00CB4FF3">
            <w:pPr>
              <w:pStyle w:val="ConsPlusNormal"/>
              <w:jc w:val="center"/>
            </w:pPr>
            <w:r>
              <w:t>2</w:t>
            </w:r>
          </w:p>
        </w:tc>
        <w:tc>
          <w:tcPr>
            <w:tcW w:w="1360" w:type="dxa"/>
          </w:tcPr>
          <w:p w:rsidR="00CB4FF3" w:rsidRDefault="00CB4FF3">
            <w:pPr>
              <w:pStyle w:val="ConsPlusNormal"/>
              <w:jc w:val="center"/>
            </w:pPr>
            <w:r>
              <w:t>3</w:t>
            </w:r>
          </w:p>
        </w:tc>
        <w:tc>
          <w:tcPr>
            <w:tcW w:w="1190" w:type="dxa"/>
          </w:tcPr>
          <w:p w:rsidR="00CB4FF3" w:rsidRDefault="00CB4FF3">
            <w:pPr>
              <w:pStyle w:val="ConsPlusNormal"/>
              <w:jc w:val="center"/>
            </w:pPr>
            <w:r>
              <w:t>4</w:t>
            </w:r>
          </w:p>
        </w:tc>
        <w:tc>
          <w:tcPr>
            <w:tcW w:w="2494" w:type="dxa"/>
          </w:tcPr>
          <w:p w:rsidR="00CB4FF3" w:rsidRDefault="00CB4FF3">
            <w:pPr>
              <w:pStyle w:val="ConsPlusNormal"/>
              <w:jc w:val="center"/>
            </w:pPr>
            <w:r>
              <w:t>5</w:t>
            </w:r>
          </w:p>
        </w:tc>
      </w:tr>
      <w:tr w:rsidR="00CB4FF3">
        <w:tc>
          <w:tcPr>
            <w:tcW w:w="1190" w:type="dxa"/>
          </w:tcPr>
          <w:p w:rsidR="00CB4FF3" w:rsidRDefault="00CB4FF3">
            <w:pPr>
              <w:pStyle w:val="ConsPlusNormal"/>
              <w:jc w:val="center"/>
            </w:pPr>
          </w:p>
        </w:tc>
        <w:tc>
          <w:tcPr>
            <w:tcW w:w="2834" w:type="dxa"/>
          </w:tcPr>
          <w:p w:rsidR="00CB4FF3" w:rsidRDefault="00CB4FF3">
            <w:pPr>
              <w:pStyle w:val="ConsPlusNormal"/>
              <w:jc w:val="center"/>
            </w:pPr>
          </w:p>
        </w:tc>
        <w:tc>
          <w:tcPr>
            <w:tcW w:w="1360" w:type="dxa"/>
          </w:tcPr>
          <w:p w:rsidR="00CB4FF3" w:rsidRDefault="00CB4FF3">
            <w:pPr>
              <w:pStyle w:val="ConsPlusNormal"/>
              <w:jc w:val="center"/>
            </w:pPr>
          </w:p>
        </w:tc>
        <w:tc>
          <w:tcPr>
            <w:tcW w:w="1190" w:type="dxa"/>
          </w:tcPr>
          <w:p w:rsidR="00CB4FF3" w:rsidRDefault="00CB4FF3">
            <w:pPr>
              <w:pStyle w:val="ConsPlusNormal"/>
              <w:jc w:val="center"/>
            </w:pPr>
          </w:p>
        </w:tc>
        <w:tc>
          <w:tcPr>
            <w:tcW w:w="2494" w:type="dxa"/>
          </w:tcPr>
          <w:p w:rsidR="00CB4FF3" w:rsidRDefault="00CB4FF3">
            <w:pPr>
              <w:pStyle w:val="ConsPlusNormal"/>
              <w:jc w:val="center"/>
            </w:pPr>
          </w:p>
        </w:tc>
      </w:tr>
    </w:tbl>
    <w:p w:rsidR="00CB4FF3" w:rsidRDefault="00CB4FF3">
      <w:pPr>
        <w:pStyle w:val="ConsPlusNormal"/>
        <w:jc w:val="both"/>
      </w:pPr>
    </w:p>
    <w:p w:rsidR="00CB4FF3" w:rsidRDefault="00CB4FF3">
      <w:pPr>
        <w:pStyle w:val="ConsPlusNormal"/>
      </w:pPr>
      <w:r>
        <w:t>5. Порядок оказания муниципальной услуги.</w:t>
      </w:r>
    </w:p>
    <w:p w:rsidR="00CB4FF3" w:rsidRDefault="00CB4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CB4FF3">
        <w:tc>
          <w:tcPr>
            <w:tcW w:w="9069" w:type="dxa"/>
            <w:tcBorders>
              <w:top w:val="nil"/>
              <w:left w:val="nil"/>
              <w:bottom w:val="nil"/>
              <w:right w:val="nil"/>
            </w:tcBorders>
          </w:tcPr>
          <w:p w:rsidR="00CB4FF3" w:rsidRDefault="00CB4FF3">
            <w:pPr>
              <w:pStyle w:val="ConsPlusNormal"/>
              <w:jc w:val="both"/>
            </w:pPr>
            <w:r>
              <w:t>5.1. Правовые акты, регулирующие порядок оказания муниципальной услуги:</w:t>
            </w:r>
          </w:p>
        </w:tc>
      </w:tr>
      <w:tr w:rsidR="00CB4FF3">
        <w:tc>
          <w:tcPr>
            <w:tcW w:w="9069" w:type="dxa"/>
            <w:tcBorders>
              <w:top w:val="nil"/>
              <w:left w:val="nil"/>
              <w:bottom w:val="single" w:sz="4" w:space="0" w:color="auto"/>
              <w:right w:val="nil"/>
            </w:tcBorders>
          </w:tcPr>
          <w:p w:rsidR="00CB4FF3" w:rsidRDefault="00CB4FF3">
            <w:pPr>
              <w:pStyle w:val="ConsPlusNormal"/>
              <w:jc w:val="both"/>
            </w:pPr>
          </w:p>
        </w:tc>
      </w:tr>
      <w:tr w:rsidR="00CB4FF3">
        <w:tblPrEx>
          <w:tblBorders>
            <w:insideH w:val="single" w:sz="4" w:space="0" w:color="auto"/>
          </w:tblBorders>
        </w:tblPrEx>
        <w:tc>
          <w:tcPr>
            <w:tcW w:w="9069" w:type="dxa"/>
            <w:tcBorders>
              <w:top w:val="single" w:sz="4" w:space="0" w:color="auto"/>
              <w:left w:val="nil"/>
              <w:bottom w:val="nil"/>
              <w:right w:val="nil"/>
            </w:tcBorders>
          </w:tcPr>
          <w:p w:rsidR="00CB4FF3" w:rsidRDefault="00CB4FF3">
            <w:pPr>
              <w:pStyle w:val="ConsPlusNormal"/>
              <w:jc w:val="center"/>
            </w:pPr>
            <w:r>
              <w:t>(наименование, номер и дата правового акта)</w:t>
            </w:r>
          </w:p>
        </w:tc>
      </w:tr>
    </w:tbl>
    <w:p w:rsidR="00CB4FF3" w:rsidRDefault="00CB4FF3">
      <w:pPr>
        <w:pStyle w:val="ConsPlusNormal"/>
        <w:jc w:val="both"/>
      </w:pPr>
    </w:p>
    <w:p w:rsidR="00CB4FF3" w:rsidRDefault="00CB4FF3">
      <w:pPr>
        <w:pStyle w:val="ConsPlusNormal"/>
      </w:pPr>
      <w:r>
        <w:t>5.2. Порядок информирования потенциальных потребителей муниципальной услуги:</w:t>
      </w:r>
    </w:p>
    <w:p w:rsidR="00CB4FF3" w:rsidRDefault="00CB4F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571"/>
        <w:gridCol w:w="3514"/>
      </w:tblGrid>
      <w:tr w:rsidR="00CB4FF3">
        <w:tc>
          <w:tcPr>
            <w:tcW w:w="1984" w:type="dxa"/>
          </w:tcPr>
          <w:p w:rsidR="00CB4FF3" w:rsidRDefault="00CB4FF3">
            <w:pPr>
              <w:pStyle w:val="ConsPlusNormal"/>
              <w:jc w:val="center"/>
            </w:pPr>
            <w:r>
              <w:t>Способ информирования</w:t>
            </w:r>
          </w:p>
        </w:tc>
        <w:tc>
          <w:tcPr>
            <w:tcW w:w="3571" w:type="dxa"/>
          </w:tcPr>
          <w:p w:rsidR="00CB4FF3" w:rsidRDefault="00CB4FF3">
            <w:pPr>
              <w:pStyle w:val="ConsPlusNormal"/>
              <w:jc w:val="center"/>
            </w:pPr>
            <w:r>
              <w:t>Состав размещаемой информации</w:t>
            </w:r>
          </w:p>
        </w:tc>
        <w:tc>
          <w:tcPr>
            <w:tcW w:w="3514" w:type="dxa"/>
          </w:tcPr>
          <w:p w:rsidR="00CB4FF3" w:rsidRDefault="00CB4FF3">
            <w:pPr>
              <w:pStyle w:val="ConsPlusNormal"/>
              <w:jc w:val="center"/>
            </w:pPr>
            <w:r>
              <w:t>Частота обновления информации</w:t>
            </w:r>
          </w:p>
        </w:tc>
      </w:tr>
      <w:tr w:rsidR="00CB4FF3">
        <w:tc>
          <w:tcPr>
            <w:tcW w:w="1984" w:type="dxa"/>
          </w:tcPr>
          <w:p w:rsidR="00CB4FF3" w:rsidRDefault="00CB4FF3">
            <w:pPr>
              <w:pStyle w:val="ConsPlusNormal"/>
              <w:jc w:val="center"/>
            </w:pPr>
            <w:r>
              <w:t>1</w:t>
            </w:r>
          </w:p>
        </w:tc>
        <w:tc>
          <w:tcPr>
            <w:tcW w:w="3571" w:type="dxa"/>
          </w:tcPr>
          <w:p w:rsidR="00CB4FF3" w:rsidRDefault="00CB4FF3">
            <w:pPr>
              <w:pStyle w:val="ConsPlusNormal"/>
              <w:jc w:val="center"/>
            </w:pPr>
            <w:r>
              <w:t>2</w:t>
            </w:r>
          </w:p>
        </w:tc>
        <w:tc>
          <w:tcPr>
            <w:tcW w:w="3514" w:type="dxa"/>
          </w:tcPr>
          <w:p w:rsidR="00CB4FF3" w:rsidRDefault="00CB4FF3">
            <w:pPr>
              <w:pStyle w:val="ConsPlusNormal"/>
              <w:jc w:val="center"/>
            </w:pPr>
            <w:r>
              <w:t>3</w:t>
            </w:r>
          </w:p>
        </w:tc>
      </w:tr>
      <w:tr w:rsidR="00CB4FF3">
        <w:tc>
          <w:tcPr>
            <w:tcW w:w="1984" w:type="dxa"/>
          </w:tcPr>
          <w:p w:rsidR="00CB4FF3" w:rsidRDefault="00CB4FF3">
            <w:pPr>
              <w:pStyle w:val="ConsPlusNormal"/>
              <w:jc w:val="center"/>
            </w:pPr>
          </w:p>
        </w:tc>
        <w:tc>
          <w:tcPr>
            <w:tcW w:w="3571" w:type="dxa"/>
          </w:tcPr>
          <w:p w:rsidR="00CB4FF3" w:rsidRDefault="00CB4FF3">
            <w:pPr>
              <w:pStyle w:val="ConsPlusNormal"/>
              <w:jc w:val="center"/>
            </w:pPr>
          </w:p>
        </w:tc>
        <w:tc>
          <w:tcPr>
            <w:tcW w:w="3514" w:type="dxa"/>
          </w:tcPr>
          <w:p w:rsidR="00CB4FF3" w:rsidRDefault="00CB4FF3">
            <w:pPr>
              <w:pStyle w:val="ConsPlusNormal"/>
              <w:jc w:val="center"/>
            </w:pPr>
          </w:p>
        </w:tc>
      </w:tr>
    </w:tbl>
    <w:p w:rsidR="00CB4FF3" w:rsidRDefault="00CB4FF3">
      <w:pPr>
        <w:pStyle w:val="ConsPlusNormal"/>
        <w:jc w:val="center"/>
      </w:pPr>
    </w:p>
    <w:p w:rsidR="00CB4FF3" w:rsidRDefault="00CB4FF3">
      <w:pPr>
        <w:pStyle w:val="ConsPlusNormal"/>
        <w:jc w:val="center"/>
        <w:outlineLvl w:val="2"/>
      </w:pPr>
      <w:r>
        <w:t>ЧАСТЬ 2. Сведения о выполняемых работах &lt;8&gt;</w:t>
      </w:r>
    </w:p>
    <w:p w:rsidR="00CB4FF3" w:rsidRDefault="00CB4FF3">
      <w:pPr>
        <w:pStyle w:val="ConsPlusNormal"/>
        <w:jc w:val="cente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607"/>
        <w:gridCol w:w="1304"/>
      </w:tblGrid>
      <w:tr w:rsidR="00CB4FF3">
        <w:tc>
          <w:tcPr>
            <w:tcW w:w="5159" w:type="dxa"/>
            <w:tcBorders>
              <w:top w:val="nil"/>
              <w:left w:val="nil"/>
              <w:bottom w:val="single" w:sz="4" w:space="0" w:color="auto"/>
              <w:right w:val="nil"/>
            </w:tcBorders>
          </w:tcPr>
          <w:p w:rsidR="00CB4FF3" w:rsidRDefault="00CB4FF3">
            <w:pPr>
              <w:pStyle w:val="ConsPlusNormal"/>
              <w:jc w:val="both"/>
            </w:pPr>
            <w:r>
              <w:t>1. Наименование работы</w:t>
            </w:r>
          </w:p>
        </w:tc>
        <w:tc>
          <w:tcPr>
            <w:tcW w:w="2607" w:type="dxa"/>
            <w:tcBorders>
              <w:top w:val="nil"/>
              <w:left w:val="nil"/>
              <w:bottom w:val="nil"/>
              <w:right w:val="single" w:sz="4" w:space="0" w:color="auto"/>
            </w:tcBorders>
          </w:tcPr>
          <w:p w:rsidR="00CB4FF3" w:rsidRDefault="00CB4FF3">
            <w:pPr>
              <w:pStyle w:val="ConsPlusNormal"/>
              <w:jc w:val="right"/>
            </w:pPr>
            <w:r>
              <w:t>Код по региональному перечню</w:t>
            </w:r>
          </w:p>
        </w:tc>
        <w:tc>
          <w:tcPr>
            <w:tcW w:w="1304"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p>
        </w:tc>
      </w:tr>
      <w:tr w:rsidR="00CB4FF3">
        <w:tblPrEx>
          <w:tblBorders>
            <w:right w:val="none" w:sz="0" w:space="0" w:color="auto"/>
            <w:insideH w:val="none" w:sz="0" w:space="0" w:color="auto"/>
          </w:tblBorders>
        </w:tblPrEx>
        <w:tc>
          <w:tcPr>
            <w:tcW w:w="9070" w:type="dxa"/>
            <w:gridSpan w:val="3"/>
            <w:tcBorders>
              <w:top w:val="nil"/>
              <w:left w:val="nil"/>
              <w:bottom w:val="nil"/>
              <w:right w:val="nil"/>
            </w:tcBorders>
          </w:tcPr>
          <w:p w:rsidR="00CB4FF3" w:rsidRDefault="00CB4FF3">
            <w:pPr>
              <w:pStyle w:val="ConsPlusNormal"/>
              <w:jc w:val="both"/>
            </w:pPr>
            <w:r>
              <w:t>2. Категории потребителей работы</w:t>
            </w:r>
          </w:p>
        </w:tc>
      </w:tr>
      <w:tr w:rsidR="00CB4FF3">
        <w:tblPrEx>
          <w:tblBorders>
            <w:right w:val="none" w:sz="0" w:space="0" w:color="auto"/>
            <w:insideH w:val="none" w:sz="0" w:space="0" w:color="auto"/>
          </w:tblBorders>
        </w:tblPrEx>
        <w:tc>
          <w:tcPr>
            <w:tcW w:w="9070" w:type="dxa"/>
            <w:gridSpan w:val="3"/>
            <w:tcBorders>
              <w:top w:val="nil"/>
              <w:left w:val="nil"/>
              <w:bottom w:val="single" w:sz="4" w:space="0" w:color="auto"/>
              <w:right w:val="nil"/>
            </w:tcBorders>
          </w:tcPr>
          <w:p w:rsidR="00CB4FF3" w:rsidRDefault="00CB4FF3">
            <w:pPr>
              <w:pStyle w:val="ConsPlusNormal"/>
              <w:jc w:val="both"/>
            </w:pPr>
          </w:p>
        </w:tc>
      </w:tr>
      <w:tr w:rsidR="00CB4FF3">
        <w:tblPrEx>
          <w:tblBorders>
            <w:right w:val="none" w:sz="0" w:space="0" w:color="auto"/>
          </w:tblBorders>
        </w:tblPrEx>
        <w:tc>
          <w:tcPr>
            <w:tcW w:w="9070" w:type="dxa"/>
            <w:gridSpan w:val="3"/>
            <w:tcBorders>
              <w:top w:val="single" w:sz="4" w:space="0" w:color="auto"/>
              <w:left w:val="nil"/>
              <w:bottom w:val="single" w:sz="4" w:space="0" w:color="auto"/>
              <w:right w:val="nil"/>
            </w:tcBorders>
          </w:tcPr>
          <w:p w:rsidR="00CB4FF3" w:rsidRDefault="00CB4FF3">
            <w:pPr>
              <w:pStyle w:val="ConsPlusNormal"/>
              <w:jc w:val="both"/>
            </w:pPr>
          </w:p>
        </w:tc>
      </w:tr>
    </w:tbl>
    <w:p w:rsidR="00CB4FF3" w:rsidRDefault="00CB4FF3">
      <w:pPr>
        <w:pStyle w:val="ConsPlusNormal"/>
      </w:pPr>
    </w:p>
    <w:p w:rsidR="00CB4FF3" w:rsidRDefault="00CB4FF3">
      <w:pPr>
        <w:pStyle w:val="ConsPlusNormal"/>
      </w:pPr>
      <w:r>
        <w:t>3. Показатели, характеризующие объем и (или) качество работы.</w:t>
      </w:r>
    </w:p>
    <w:p w:rsidR="00CB4FF3" w:rsidRDefault="00CB4FF3">
      <w:pPr>
        <w:pStyle w:val="ConsPlusNormal"/>
        <w:spacing w:before="220"/>
      </w:pPr>
      <w:r>
        <w:t>3.1. Показатели, характеризующие качество работы: &lt;9&gt;</w:t>
      </w:r>
    </w:p>
    <w:p w:rsidR="00CB4FF3" w:rsidRDefault="00CB4FF3">
      <w:pPr>
        <w:pStyle w:val="ConsPlusNormal"/>
      </w:pPr>
    </w:p>
    <w:p w:rsidR="00CB4FF3" w:rsidRDefault="00CB4FF3">
      <w:pPr>
        <w:sectPr w:rsidR="00CB4F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629"/>
        <w:gridCol w:w="1629"/>
        <w:gridCol w:w="1631"/>
        <w:gridCol w:w="1304"/>
        <w:gridCol w:w="886"/>
        <w:gridCol w:w="1414"/>
        <w:gridCol w:w="1312"/>
        <w:gridCol w:w="1301"/>
        <w:gridCol w:w="1189"/>
        <w:gridCol w:w="1384"/>
      </w:tblGrid>
      <w:tr w:rsidR="00CB4FF3">
        <w:tc>
          <w:tcPr>
            <w:tcW w:w="964" w:type="dxa"/>
            <w:vMerge w:val="restart"/>
          </w:tcPr>
          <w:p w:rsidR="00CB4FF3" w:rsidRDefault="00CB4FF3">
            <w:pPr>
              <w:pStyle w:val="ConsPlusNormal"/>
              <w:jc w:val="center"/>
            </w:pPr>
            <w:r>
              <w:lastRenderedPageBreak/>
              <w:t>Уникальный номер реестровой записи</w:t>
            </w:r>
          </w:p>
        </w:tc>
        <w:tc>
          <w:tcPr>
            <w:tcW w:w="1629" w:type="dxa"/>
          </w:tcPr>
          <w:p w:rsidR="00CB4FF3" w:rsidRDefault="00CB4FF3">
            <w:pPr>
              <w:pStyle w:val="ConsPlusNormal"/>
              <w:jc w:val="center"/>
            </w:pPr>
            <w:r>
              <w:t>Показатель, характеризующий содержание работы</w:t>
            </w:r>
          </w:p>
        </w:tc>
        <w:tc>
          <w:tcPr>
            <w:tcW w:w="1629" w:type="dxa"/>
          </w:tcPr>
          <w:p w:rsidR="00CB4FF3" w:rsidRDefault="00CB4FF3">
            <w:pPr>
              <w:pStyle w:val="ConsPlusNormal"/>
              <w:jc w:val="center"/>
            </w:pPr>
            <w:r>
              <w:t>Показатель, характеризующий условия (формы) выполнения работы</w:t>
            </w:r>
          </w:p>
        </w:tc>
        <w:tc>
          <w:tcPr>
            <w:tcW w:w="3821" w:type="dxa"/>
            <w:gridSpan w:val="3"/>
          </w:tcPr>
          <w:p w:rsidR="00CB4FF3" w:rsidRDefault="00CB4FF3">
            <w:pPr>
              <w:pStyle w:val="ConsPlusNormal"/>
              <w:jc w:val="center"/>
            </w:pPr>
            <w:r>
              <w:t>Показатель качества работы</w:t>
            </w:r>
          </w:p>
        </w:tc>
        <w:tc>
          <w:tcPr>
            <w:tcW w:w="4027" w:type="dxa"/>
            <w:gridSpan w:val="3"/>
          </w:tcPr>
          <w:p w:rsidR="00CB4FF3" w:rsidRDefault="00CB4FF3">
            <w:pPr>
              <w:pStyle w:val="ConsPlusNormal"/>
              <w:jc w:val="center"/>
            </w:pPr>
            <w:r>
              <w:t>Значение показателя качества работы</w:t>
            </w:r>
          </w:p>
        </w:tc>
        <w:tc>
          <w:tcPr>
            <w:tcW w:w="2573" w:type="dxa"/>
            <w:gridSpan w:val="2"/>
          </w:tcPr>
          <w:p w:rsidR="00CB4FF3" w:rsidRDefault="00CB4FF3">
            <w:pPr>
              <w:pStyle w:val="ConsPlusNormal"/>
              <w:jc w:val="center"/>
            </w:pPr>
            <w:r>
              <w:t>Допустимые (возможные) отклонения от установленных показателей качества работы &lt;6&gt;</w:t>
            </w:r>
          </w:p>
        </w:tc>
      </w:tr>
      <w:tr w:rsidR="00CB4FF3">
        <w:tc>
          <w:tcPr>
            <w:tcW w:w="964" w:type="dxa"/>
            <w:vMerge/>
          </w:tcPr>
          <w:p w:rsidR="00CB4FF3" w:rsidRDefault="00CB4FF3"/>
        </w:tc>
        <w:tc>
          <w:tcPr>
            <w:tcW w:w="1629" w:type="dxa"/>
            <w:vMerge w:val="restart"/>
          </w:tcPr>
          <w:p w:rsidR="00CB4FF3" w:rsidRDefault="00CB4FF3">
            <w:pPr>
              <w:pStyle w:val="ConsPlusNormal"/>
              <w:jc w:val="center"/>
            </w:pPr>
            <w:r>
              <w:t>наименование показателя</w:t>
            </w:r>
          </w:p>
        </w:tc>
        <w:tc>
          <w:tcPr>
            <w:tcW w:w="1629" w:type="dxa"/>
            <w:vMerge w:val="restart"/>
          </w:tcPr>
          <w:p w:rsidR="00CB4FF3" w:rsidRDefault="00CB4FF3">
            <w:pPr>
              <w:pStyle w:val="ConsPlusNormal"/>
              <w:jc w:val="center"/>
            </w:pPr>
            <w:r>
              <w:t>наименование показателя</w:t>
            </w:r>
          </w:p>
        </w:tc>
        <w:tc>
          <w:tcPr>
            <w:tcW w:w="1631" w:type="dxa"/>
            <w:vMerge w:val="restart"/>
          </w:tcPr>
          <w:p w:rsidR="00CB4FF3" w:rsidRDefault="00CB4FF3">
            <w:pPr>
              <w:pStyle w:val="ConsPlusNormal"/>
              <w:jc w:val="center"/>
            </w:pPr>
            <w:r>
              <w:t>наименование показателя</w:t>
            </w:r>
          </w:p>
        </w:tc>
        <w:tc>
          <w:tcPr>
            <w:tcW w:w="2190" w:type="dxa"/>
            <w:gridSpan w:val="2"/>
          </w:tcPr>
          <w:p w:rsidR="00CB4FF3" w:rsidRDefault="00CB4FF3">
            <w:pPr>
              <w:pStyle w:val="ConsPlusNormal"/>
              <w:jc w:val="center"/>
            </w:pPr>
            <w:r>
              <w:t>единица измерения</w:t>
            </w:r>
          </w:p>
        </w:tc>
        <w:tc>
          <w:tcPr>
            <w:tcW w:w="1414" w:type="dxa"/>
            <w:vMerge w:val="restart"/>
          </w:tcPr>
          <w:p w:rsidR="00CB4FF3" w:rsidRDefault="00CB4FF3">
            <w:pPr>
              <w:pStyle w:val="ConsPlusNormal"/>
              <w:jc w:val="center"/>
            </w:pPr>
            <w:r>
              <w:t>20__ год (очередной финансовый год)</w:t>
            </w:r>
          </w:p>
        </w:tc>
        <w:tc>
          <w:tcPr>
            <w:tcW w:w="1312" w:type="dxa"/>
            <w:vMerge w:val="restart"/>
          </w:tcPr>
          <w:p w:rsidR="00CB4FF3" w:rsidRDefault="00CB4FF3">
            <w:pPr>
              <w:pStyle w:val="ConsPlusNormal"/>
              <w:jc w:val="center"/>
            </w:pPr>
            <w:r>
              <w:t>20__ год (1-й год планового периода)</w:t>
            </w:r>
          </w:p>
        </w:tc>
        <w:tc>
          <w:tcPr>
            <w:tcW w:w="1301" w:type="dxa"/>
            <w:vMerge w:val="restart"/>
          </w:tcPr>
          <w:p w:rsidR="00CB4FF3" w:rsidRDefault="00CB4FF3">
            <w:pPr>
              <w:pStyle w:val="ConsPlusNormal"/>
              <w:jc w:val="center"/>
            </w:pPr>
            <w:r>
              <w:t>20__ год (2-й год планового периода)</w:t>
            </w:r>
          </w:p>
        </w:tc>
        <w:tc>
          <w:tcPr>
            <w:tcW w:w="1189" w:type="dxa"/>
            <w:vMerge w:val="restart"/>
          </w:tcPr>
          <w:p w:rsidR="00CB4FF3" w:rsidRDefault="00CB4FF3">
            <w:pPr>
              <w:pStyle w:val="ConsPlusNormal"/>
              <w:jc w:val="center"/>
            </w:pPr>
            <w:r>
              <w:t>в процентах</w:t>
            </w:r>
          </w:p>
        </w:tc>
        <w:tc>
          <w:tcPr>
            <w:tcW w:w="1384" w:type="dxa"/>
            <w:vMerge w:val="restart"/>
          </w:tcPr>
          <w:p w:rsidR="00CB4FF3" w:rsidRDefault="00CB4FF3">
            <w:pPr>
              <w:pStyle w:val="ConsPlusNormal"/>
              <w:jc w:val="center"/>
            </w:pPr>
            <w:r>
              <w:t>в абсолютных величинах</w:t>
            </w:r>
          </w:p>
        </w:tc>
      </w:tr>
      <w:tr w:rsidR="00CB4FF3">
        <w:tc>
          <w:tcPr>
            <w:tcW w:w="964" w:type="dxa"/>
            <w:vMerge/>
          </w:tcPr>
          <w:p w:rsidR="00CB4FF3" w:rsidRDefault="00CB4FF3"/>
        </w:tc>
        <w:tc>
          <w:tcPr>
            <w:tcW w:w="1629" w:type="dxa"/>
            <w:vMerge/>
          </w:tcPr>
          <w:p w:rsidR="00CB4FF3" w:rsidRDefault="00CB4FF3"/>
        </w:tc>
        <w:tc>
          <w:tcPr>
            <w:tcW w:w="1629" w:type="dxa"/>
            <w:vMerge/>
          </w:tcPr>
          <w:p w:rsidR="00CB4FF3" w:rsidRDefault="00CB4FF3"/>
        </w:tc>
        <w:tc>
          <w:tcPr>
            <w:tcW w:w="1631" w:type="dxa"/>
            <w:vMerge/>
          </w:tcPr>
          <w:p w:rsidR="00CB4FF3" w:rsidRDefault="00CB4FF3"/>
        </w:tc>
        <w:tc>
          <w:tcPr>
            <w:tcW w:w="1304" w:type="dxa"/>
          </w:tcPr>
          <w:p w:rsidR="00CB4FF3" w:rsidRDefault="00CB4FF3">
            <w:pPr>
              <w:pStyle w:val="ConsPlusNormal"/>
              <w:jc w:val="center"/>
            </w:pPr>
            <w:r>
              <w:t>наименование</w:t>
            </w:r>
          </w:p>
        </w:tc>
        <w:tc>
          <w:tcPr>
            <w:tcW w:w="886" w:type="dxa"/>
          </w:tcPr>
          <w:p w:rsidR="00CB4FF3" w:rsidRDefault="00CB4FF3">
            <w:pPr>
              <w:pStyle w:val="ConsPlusNormal"/>
              <w:jc w:val="center"/>
            </w:pPr>
            <w:r>
              <w:t xml:space="preserve">код по </w:t>
            </w:r>
            <w:hyperlink r:id="rId57" w:history="1">
              <w:r>
                <w:rPr>
                  <w:color w:val="0000FF"/>
                </w:rPr>
                <w:t>ОКЕИ</w:t>
              </w:r>
            </w:hyperlink>
          </w:p>
        </w:tc>
        <w:tc>
          <w:tcPr>
            <w:tcW w:w="1414" w:type="dxa"/>
            <w:vMerge/>
          </w:tcPr>
          <w:p w:rsidR="00CB4FF3" w:rsidRDefault="00CB4FF3"/>
        </w:tc>
        <w:tc>
          <w:tcPr>
            <w:tcW w:w="1312" w:type="dxa"/>
            <w:vMerge/>
          </w:tcPr>
          <w:p w:rsidR="00CB4FF3" w:rsidRDefault="00CB4FF3"/>
        </w:tc>
        <w:tc>
          <w:tcPr>
            <w:tcW w:w="1301" w:type="dxa"/>
            <w:vMerge/>
          </w:tcPr>
          <w:p w:rsidR="00CB4FF3" w:rsidRDefault="00CB4FF3"/>
        </w:tc>
        <w:tc>
          <w:tcPr>
            <w:tcW w:w="1189" w:type="dxa"/>
            <w:vMerge/>
          </w:tcPr>
          <w:p w:rsidR="00CB4FF3" w:rsidRDefault="00CB4FF3"/>
        </w:tc>
        <w:tc>
          <w:tcPr>
            <w:tcW w:w="1384" w:type="dxa"/>
            <w:vMerge/>
          </w:tcPr>
          <w:p w:rsidR="00CB4FF3" w:rsidRDefault="00CB4FF3"/>
        </w:tc>
      </w:tr>
      <w:tr w:rsidR="00CB4FF3">
        <w:tc>
          <w:tcPr>
            <w:tcW w:w="964" w:type="dxa"/>
          </w:tcPr>
          <w:p w:rsidR="00CB4FF3" w:rsidRDefault="00CB4FF3">
            <w:pPr>
              <w:pStyle w:val="ConsPlusNormal"/>
              <w:jc w:val="center"/>
            </w:pPr>
            <w:r>
              <w:t>1</w:t>
            </w:r>
          </w:p>
        </w:tc>
        <w:tc>
          <w:tcPr>
            <w:tcW w:w="1629" w:type="dxa"/>
          </w:tcPr>
          <w:p w:rsidR="00CB4FF3" w:rsidRDefault="00CB4FF3">
            <w:pPr>
              <w:pStyle w:val="ConsPlusNormal"/>
              <w:jc w:val="center"/>
            </w:pPr>
            <w:r>
              <w:t>2</w:t>
            </w:r>
          </w:p>
        </w:tc>
        <w:tc>
          <w:tcPr>
            <w:tcW w:w="1629" w:type="dxa"/>
          </w:tcPr>
          <w:p w:rsidR="00CB4FF3" w:rsidRDefault="00CB4FF3">
            <w:pPr>
              <w:pStyle w:val="ConsPlusNormal"/>
              <w:jc w:val="center"/>
            </w:pPr>
            <w:r>
              <w:t>3</w:t>
            </w:r>
          </w:p>
        </w:tc>
        <w:tc>
          <w:tcPr>
            <w:tcW w:w="1631" w:type="dxa"/>
          </w:tcPr>
          <w:p w:rsidR="00CB4FF3" w:rsidRDefault="00CB4FF3">
            <w:pPr>
              <w:pStyle w:val="ConsPlusNormal"/>
              <w:jc w:val="center"/>
            </w:pPr>
            <w:r>
              <w:t>4</w:t>
            </w:r>
          </w:p>
        </w:tc>
        <w:tc>
          <w:tcPr>
            <w:tcW w:w="1304" w:type="dxa"/>
          </w:tcPr>
          <w:p w:rsidR="00CB4FF3" w:rsidRDefault="00CB4FF3">
            <w:pPr>
              <w:pStyle w:val="ConsPlusNormal"/>
              <w:jc w:val="center"/>
            </w:pPr>
            <w:r>
              <w:t>5</w:t>
            </w:r>
          </w:p>
        </w:tc>
        <w:tc>
          <w:tcPr>
            <w:tcW w:w="886" w:type="dxa"/>
          </w:tcPr>
          <w:p w:rsidR="00CB4FF3" w:rsidRDefault="00CB4FF3">
            <w:pPr>
              <w:pStyle w:val="ConsPlusNormal"/>
              <w:jc w:val="center"/>
            </w:pPr>
            <w:r>
              <w:t>6</w:t>
            </w:r>
          </w:p>
        </w:tc>
        <w:tc>
          <w:tcPr>
            <w:tcW w:w="1414" w:type="dxa"/>
          </w:tcPr>
          <w:p w:rsidR="00CB4FF3" w:rsidRDefault="00CB4FF3">
            <w:pPr>
              <w:pStyle w:val="ConsPlusNormal"/>
              <w:jc w:val="center"/>
            </w:pPr>
            <w:r>
              <w:t>7</w:t>
            </w:r>
          </w:p>
        </w:tc>
        <w:tc>
          <w:tcPr>
            <w:tcW w:w="1312" w:type="dxa"/>
          </w:tcPr>
          <w:p w:rsidR="00CB4FF3" w:rsidRDefault="00CB4FF3">
            <w:pPr>
              <w:pStyle w:val="ConsPlusNormal"/>
              <w:jc w:val="center"/>
            </w:pPr>
            <w:r>
              <w:t>8</w:t>
            </w:r>
          </w:p>
        </w:tc>
        <w:tc>
          <w:tcPr>
            <w:tcW w:w="1301" w:type="dxa"/>
          </w:tcPr>
          <w:p w:rsidR="00CB4FF3" w:rsidRDefault="00CB4FF3">
            <w:pPr>
              <w:pStyle w:val="ConsPlusNormal"/>
              <w:jc w:val="center"/>
            </w:pPr>
            <w:r>
              <w:t>9</w:t>
            </w:r>
          </w:p>
        </w:tc>
        <w:tc>
          <w:tcPr>
            <w:tcW w:w="1189" w:type="dxa"/>
          </w:tcPr>
          <w:p w:rsidR="00CB4FF3" w:rsidRDefault="00CB4FF3">
            <w:pPr>
              <w:pStyle w:val="ConsPlusNormal"/>
              <w:jc w:val="center"/>
            </w:pPr>
            <w:r>
              <w:t>10</w:t>
            </w:r>
          </w:p>
        </w:tc>
        <w:tc>
          <w:tcPr>
            <w:tcW w:w="1384" w:type="dxa"/>
          </w:tcPr>
          <w:p w:rsidR="00CB4FF3" w:rsidRDefault="00CB4FF3">
            <w:pPr>
              <w:pStyle w:val="ConsPlusNormal"/>
              <w:jc w:val="center"/>
            </w:pPr>
            <w:r>
              <w:t>11</w:t>
            </w:r>
          </w:p>
        </w:tc>
      </w:tr>
      <w:tr w:rsidR="00CB4FF3">
        <w:tc>
          <w:tcPr>
            <w:tcW w:w="964" w:type="dxa"/>
          </w:tcPr>
          <w:p w:rsidR="00CB4FF3" w:rsidRDefault="00CB4FF3">
            <w:pPr>
              <w:pStyle w:val="ConsPlusNormal"/>
              <w:jc w:val="center"/>
            </w:pPr>
          </w:p>
        </w:tc>
        <w:tc>
          <w:tcPr>
            <w:tcW w:w="1629" w:type="dxa"/>
          </w:tcPr>
          <w:p w:rsidR="00CB4FF3" w:rsidRDefault="00CB4FF3">
            <w:pPr>
              <w:pStyle w:val="ConsPlusNormal"/>
              <w:jc w:val="center"/>
            </w:pPr>
          </w:p>
        </w:tc>
        <w:tc>
          <w:tcPr>
            <w:tcW w:w="1629" w:type="dxa"/>
          </w:tcPr>
          <w:p w:rsidR="00CB4FF3" w:rsidRDefault="00CB4FF3">
            <w:pPr>
              <w:pStyle w:val="ConsPlusNormal"/>
              <w:jc w:val="center"/>
            </w:pPr>
          </w:p>
        </w:tc>
        <w:tc>
          <w:tcPr>
            <w:tcW w:w="1631" w:type="dxa"/>
          </w:tcPr>
          <w:p w:rsidR="00CB4FF3" w:rsidRDefault="00CB4FF3">
            <w:pPr>
              <w:pStyle w:val="ConsPlusNormal"/>
              <w:jc w:val="center"/>
            </w:pPr>
          </w:p>
        </w:tc>
        <w:tc>
          <w:tcPr>
            <w:tcW w:w="1304" w:type="dxa"/>
          </w:tcPr>
          <w:p w:rsidR="00CB4FF3" w:rsidRDefault="00CB4FF3">
            <w:pPr>
              <w:pStyle w:val="ConsPlusNormal"/>
              <w:jc w:val="center"/>
            </w:pPr>
          </w:p>
        </w:tc>
        <w:tc>
          <w:tcPr>
            <w:tcW w:w="886" w:type="dxa"/>
          </w:tcPr>
          <w:p w:rsidR="00CB4FF3" w:rsidRDefault="00CB4FF3">
            <w:pPr>
              <w:pStyle w:val="ConsPlusNormal"/>
              <w:jc w:val="center"/>
            </w:pPr>
          </w:p>
        </w:tc>
        <w:tc>
          <w:tcPr>
            <w:tcW w:w="1414" w:type="dxa"/>
          </w:tcPr>
          <w:p w:rsidR="00CB4FF3" w:rsidRDefault="00CB4FF3">
            <w:pPr>
              <w:pStyle w:val="ConsPlusNormal"/>
              <w:jc w:val="center"/>
            </w:pPr>
          </w:p>
        </w:tc>
        <w:tc>
          <w:tcPr>
            <w:tcW w:w="1312" w:type="dxa"/>
          </w:tcPr>
          <w:p w:rsidR="00CB4FF3" w:rsidRDefault="00CB4FF3">
            <w:pPr>
              <w:pStyle w:val="ConsPlusNormal"/>
              <w:jc w:val="center"/>
            </w:pPr>
          </w:p>
        </w:tc>
        <w:tc>
          <w:tcPr>
            <w:tcW w:w="1301" w:type="dxa"/>
          </w:tcPr>
          <w:p w:rsidR="00CB4FF3" w:rsidRDefault="00CB4FF3">
            <w:pPr>
              <w:pStyle w:val="ConsPlusNormal"/>
              <w:jc w:val="center"/>
            </w:pPr>
          </w:p>
        </w:tc>
        <w:tc>
          <w:tcPr>
            <w:tcW w:w="1189" w:type="dxa"/>
          </w:tcPr>
          <w:p w:rsidR="00CB4FF3" w:rsidRDefault="00CB4FF3">
            <w:pPr>
              <w:pStyle w:val="ConsPlusNormal"/>
              <w:jc w:val="center"/>
            </w:pPr>
          </w:p>
        </w:tc>
        <w:tc>
          <w:tcPr>
            <w:tcW w:w="1384" w:type="dxa"/>
          </w:tcPr>
          <w:p w:rsidR="00CB4FF3" w:rsidRDefault="00CB4FF3">
            <w:pPr>
              <w:pStyle w:val="ConsPlusNormal"/>
              <w:jc w:val="center"/>
            </w:pPr>
          </w:p>
        </w:tc>
      </w:tr>
    </w:tbl>
    <w:p w:rsidR="00CB4FF3" w:rsidRDefault="00CB4FF3">
      <w:pPr>
        <w:pStyle w:val="ConsPlusNormal"/>
      </w:pPr>
    </w:p>
    <w:p w:rsidR="00CB4FF3" w:rsidRDefault="00CB4FF3">
      <w:pPr>
        <w:pStyle w:val="ConsPlusNormal"/>
      </w:pPr>
      <w:r>
        <w:t>3.2. Показатели, характеризующие объем работы:</w:t>
      </w:r>
    </w:p>
    <w:p w:rsidR="00CB4FF3" w:rsidRDefault="00CB4FF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644"/>
        <w:gridCol w:w="1644"/>
        <w:gridCol w:w="1247"/>
        <w:gridCol w:w="1191"/>
        <w:gridCol w:w="850"/>
        <w:gridCol w:w="1304"/>
        <w:gridCol w:w="1191"/>
        <w:gridCol w:w="1191"/>
        <w:gridCol w:w="1361"/>
        <w:gridCol w:w="1189"/>
        <w:gridCol w:w="1190"/>
        <w:gridCol w:w="907"/>
        <w:gridCol w:w="1264"/>
      </w:tblGrid>
      <w:tr w:rsidR="00CB4FF3">
        <w:tc>
          <w:tcPr>
            <w:tcW w:w="964" w:type="dxa"/>
            <w:vMerge w:val="restart"/>
          </w:tcPr>
          <w:p w:rsidR="00CB4FF3" w:rsidRDefault="00CB4FF3">
            <w:pPr>
              <w:pStyle w:val="ConsPlusNormal"/>
              <w:jc w:val="center"/>
            </w:pPr>
            <w:r>
              <w:t>Уникальный номер реестровой записи</w:t>
            </w:r>
          </w:p>
        </w:tc>
        <w:tc>
          <w:tcPr>
            <w:tcW w:w="1644" w:type="dxa"/>
            <w:vMerge w:val="restart"/>
          </w:tcPr>
          <w:p w:rsidR="00CB4FF3" w:rsidRDefault="00CB4FF3">
            <w:pPr>
              <w:pStyle w:val="ConsPlusNormal"/>
              <w:jc w:val="center"/>
            </w:pPr>
            <w:r>
              <w:t>Показатель, характеризующий содержание работы</w:t>
            </w:r>
          </w:p>
        </w:tc>
        <w:tc>
          <w:tcPr>
            <w:tcW w:w="1644" w:type="dxa"/>
            <w:vMerge w:val="restart"/>
          </w:tcPr>
          <w:p w:rsidR="00CB4FF3" w:rsidRDefault="00CB4FF3">
            <w:pPr>
              <w:pStyle w:val="ConsPlusNormal"/>
              <w:jc w:val="center"/>
            </w:pPr>
            <w:r>
              <w:t>Показатель, характеризующий условия (формы) выполнения работы</w:t>
            </w:r>
          </w:p>
        </w:tc>
        <w:tc>
          <w:tcPr>
            <w:tcW w:w="3288" w:type="dxa"/>
            <w:gridSpan w:val="3"/>
          </w:tcPr>
          <w:p w:rsidR="00CB4FF3" w:rsidRDefault="00CB4FF3">
            <w:pPr>
              <w:pStyle w:val="ConsPlusNormal"/>
              <w:jc w:val="center"/>
            </w:pPr>
            <w:r>
              <w:t>Показатель объема работы</w:t>
            </w:r>
          </w:p>
        </w:tc>
        <w:tc>
          <w:tcPr>
            <w:tcW w:w="3686" w:type="dxa"/>
            <w:gridSpan w:val="3"/>
          </w:tcPr>
          <w:p w:rsidR="00CB4FF3" w:rsidRDefault="00CB4FF3">
            <w:pPr>
              <w:pStyle w:val="ConsPlusNormal"/>
              <w:jc w:val="center"/>
            </w:pPr>
            <w:r>
              <w:t>Значение показателя объема работы</w:t>
            </w:r>
          </w:p>
        </w:tc>
        <w:tc>
          <w:tcPr>
            <w:tcW w:w="3740" w:type="dxa"/>
            <w:gridSpan w:val="3"/>
          </w:tcPr>
          <w:p w:rsidR="00CB4FF3" w:rsidRDefault="00CB4FF3">
            <w:pPr>
              <w:pStyle w:val="ConsPlusNormal"/>
              <w:jc w:val="center"/>
            </w:pPr>
            <w:r>
              <w:t>Размер платы (цена, тариф) &lt;7&gt;</w:t>
            </w:r>
          </w:p>
        </w:tc>
        <w:tc>
          <w:tcPr>
            <w:tcW w:w="2171" w:type="dxa"/>
            <w:gridSpan w:val="2"/>
          </w:tcPr>
          <w:p w:rsidR="00CB4FF3" w:rsidRDefault="00CB4FF3">
            <w:pPr>
              <w:pStyle w:val="ConsPlusNormal"/>
              <w:jc w:val="center"/>
            </w:pPr>
            <w:r>
              <w:t>Допустимые (возможные) отклонения от установленных показателей объема работы &lt;6&gt;</w:t>
            </w:r>
          </w:p>
        </w:tc>
      </w:tr>
      <w:tr w:rsidR="00CB4FF3">
        <w:tc>
          <w:tcPr>
            <w:tcW w:w="964" w:type="dxa"/>
            <w:vMerge/>
          </w:tcPr>
          <w:p w:rsidR="00CB4FF3" w:rsidRDefault="00CB4FF3"/>
        </w:tc>
        <w:tc>
          <w:tcPr>
            <w:tcW w:w="1644" w:type="dxa"/>
            <w:vMerge/>
          </w:tcPr>
          <w:p w:rsidR="00CB4FF3" w:rsidRDefault="00CB4FF3"/>
        </w:tc>
        <w:tc>
          <w:tcPr>
            <w:tcW w:w="1644" w:type="dxa"/>
            <w:vMerge/>
          </w:tcPr>
          <w:p w:rsidR="00CB4FF3" w:rsidRDefault="00CB4FF3"/>
        </w:tc>
        <w:tc>
          <w:tcPr>
            <w:tcW w:w="1247" w:type="dxa"/>
            <w:vMerge w:val="restart"/>
          </w:tcPr>
          <w:p w:rsidR="00CB4FF3" w:rsidRDefault="00CB4FF3">
            <w:pPr>
              <w:pStyle w:val="ConsPlusNormal"/>
              <w:jc w:val="center"/>
            </w:pPr>
            <w:r>
              <w:t>наименование показателя</w:t>
            </w:r>
          </w:p>
        </w:tc>
        <w:tc>
          <w:tcPr>
            <w:tcW w:w="2041" w:type="dxa"/>
            <w:gridSpan w:val="2"/>
          </w:tcPr>
          <w:p w:rsidR="00CB4FF3" w:rsidRDefault="00CB4FF3">
            <w:pPr>
              <w:pStyle w:val="ConsPlusNormal"/>
              <w:jc w:val="center"/>
            </w:pPr>
            <w:r>
              <w:t>Единица измерения</w:t>
            </w:r>
          </w:p>
        </w:tc>
        <w:tc>
          <w:tcPr>
            <w:tcW w:w="1304" w:type="dxa"/>
            <w:vMerge w:val="restart"/>
          </w:tcPr>
          <w:p w:rsidR="00CB4FF3" w:rsidRDefault="00CB4FF3">
            <w:pPr>
              <w:pStyle w:val="ConsPlusNormal"/>
              <w:jc w:val="center"/>
            </w:pPr>
            <w:r>
              <w:t>20__ год (очередной финансовый год)</w:t>
            </w:r>
          </w:p>
        </w:tc>
        <w:tc>
          <w:tcPr>
            <w:tcW w:w="1191" w:type="dxa"/>
            <w:vMerge w:val="restart"/>
          </w:tcPr>
          <w:p w:rsidR="00CB4FF3" w:rsidRDefault="00CB4FF3">
            <w:pPr>
              <w:pStyle w:val="ConsPlusNormal"/>
              <w:jc w:val="center"/>
            </w:pPr>
            <w:r>
              <w:t>20__ год (1-й год планового периода)</w:t>
            </w:r>
          </w:p>
        </w:tc>
        <w:tc>
          <w:tcPr>
            <w:tcW w:w="1191" w:type="dxa"/>
            <w:vMerge w:val="restart"/>
          </w:tcPr>
          <w:p w:rsidR="00CB4FF3" w:rsidRDefault="00CB4FF3">
            <w:pPr>
              <w:pStyle w:val="ConsPlusNormal"/>
              <w:jc w:val="center"/>
            </w:pPr>
            <w:r>
              <w:t>20__ год (2-й год планового периода)</w:t>
            </w:r>
          </w:p>
        </w:tc>
        <w:tc>
          <w:tcPr>
            <w:tcW w:w="1361" w:type="dxa"/>
            <w:vMerge w:val="restart"/>
          </w:tcPr>
          <w:p w:rsidR="00CB4FF3" w:rsidRDefault="00CB4FF3">
            <w:pPr>
              <w:pStyle w:val="ConsPlusNormal"/>
              <w:jc w:val="center"/>
            </w:pPr>
            <w:r>
              <w:t>20__ год (очередной финансовый год)</w:t>
            </w:r>
          </w:p>
        </w:tc>
        <w:tc>
          <w:tcPr>
            <w:tcW w:w="1189" w:type="dxa"/>
            <w:vMerge w:val="restart"/>
          </w:tcPr>
          <w:p w:rsidR="00CB4FF3" w:rsidRDefault="00CB4FF3">
            <w:pPr>
              <w:pStyle w:val="ConsPlusNormal"/>
              <w:jc w:val="center"/>
            </w:pPr>
            <w:r>
              <w:t>20__ год (1-й год планового периода)</w:t>
            </w:r>
          </w:p>
        </w:tc>
        <w:tc>
          <w:tcPr>
            <w:tcW w:w="1190" w:type="dxa"/>
            <w:vMerge w:val="restart"/>
          </w:tcPr>
          <w:p w:rsidR="00CB4FF3" w:rsidRDefault="00CB4FF3">
            <w:pPr>
              <w:pStyle w:val="ConsPlusNormal"/>
              <w:jc w:val="center"/>
            </w:pPr>
            <w:r>
              <w:t>20__ год (2-й год планового периода)</w:t>
            </w:r>
          </w:p>
        </w:tc>
        <w:tc>
          <w:tcPr>
            <w:tcW w:w="907" w:type="dxa"/>
            <w:vMerge w:val="restart"/>
          </w:tcPr>
          <w:p w:rsidR="00CB4FF3" w:rsidRDefault="00CB4FF3">
            <w:pPr>
              <w:pStyle w:val="ConsPlusNormal"/>
              <w:jc w:val="center"/>
            </w:pPr>
            <w:r>
              <w:t>в процентах</w:t>
            </w:r>
          </w:p>
        </w:tc>
        <w:tc>
          <w:tcPr>
            <w:tcW w:w="1264" w:type="dxa"/>
            <w:vMerge w:val="restart"/>
          </w:tcPr>
          <w:p w:rsidR="00CB4FF3" w:rsidRDefault="00CB4FF3">
            <w:pPr>
              <w:pStyle w:val="ConsPlusNormal"/>
              <w:jc w:val="center"/>
            </w:pPr>
            <w:r>
              <w:t>в абсолютных величинах</w:t>
            </w:r>
          </w:p>
        </w:tc>
      </w:tr>
      <w:tr w:rsidR="00CB4FF3">
        <w:tc>
          <w:tcPr>
            <w:tcW w:w="964" w:type="dxa"/>
            <w:vMerge/>
          </w:tcPr>
          <w:p w:rsidR="00CB4FF3" w:rsidRDefault="00CB4FF3"/>
        </w:tc>
        <w:tc>
          <w:tcPr>
            <w:tcW w:w="1644" w:type="dxa"/>
          </w:tcPr>
          <w:p w:rsidR="00CB4FF3" w:rsidRDefault="00CB4FF3">
            <w:pPr>
              <w:pStyle w:val="ConsPlusNormal"/>
              <w:jc w:val="center"/>
            </w:pPr>
            <w:r>
              <w:t>наименование показателя</w:t>
            </w:r>
          </w:p>
        </w:tc>
        <w:tc>
          <w:tcPr>
            <w:tcW w:w="1644" w:type="dxa"/>
          </w:tcPr>
          <w:p w:rsidR="00CB4FF3" w:rsidRDefault="00CB4FF3">
            <w:pPr>
              <w:pStyle w:val="ConsPlusNormal"/>
              <w:jc w:val="center"/>
            </w:pPr>
            <w:r>
              <w:t>наименование показателя</w:t>
            </w:r>
          </w:p>
        </w:tc>
        <w:tc>
          <w:tcPr>
            <w:tcW w:w="1247" w:type="dxa"/>
            <w:vMerge/>
          </w:tcPr>
          <w:p w:rsidR="00CB4FF3" w:rsidRDefault="00CB4FF3"/>
        </w:tc>
        <w:tc>
          <w:tcPr>
            <w:tcW w:w="1191" w:type="dxa"/>
          </w:tcPr>
          <w:p w:rsidR="00CB4FF3" w:rsidRDefault="00CB4FF3">
            <w:pPr>
              <w:pStyle w:val="ConsPlusNormal"/>
              <w:jc w:val="center"/>
            </w:pPr>
            <w:r>
              <w:t>наименование</w:t>
            </w:r>
          </w:p>
        </w:tc>
        <w:tc>
          <w:tcPr>
            <w:tcW w:w="850" w:type="dxa"/>
          </w:tcPr>
          <w:p w:rsidR="00CB4FF3" w:rsidRDefault="00CB4FF3">
            <w:pPr>
              <w:pStyle w:val="ConsPlusNormal"/>
              <w:jc w:val="center"/>
            </w:pPr>
            <w:r>
              <w:t xml:space="preserve">код по </w:t>
            </w:r>
            <w:hyperlink r:id="rId58" w:history="1">
              <w:r>
                <w:rPr>
                  <w:color w:val="0000FF"/>
                </w:rPr>
                <w:t>ОКЕИ</w:t>
              </w:r>
            </w:hyperlink>
          </w:p>
        </w:tc>
        <w:tc>
          <w:tcPr>
            <w:tcW w:w="1304" w:type="dxa"/>
            <w:vMerge/>
          </w:tcPr>
          <w:p w:rsidR="00CB4FF3" w:rsidRDefault="00CB4FF3"/>
        </w:tc>
        <w:tc>
          <w:tcPr>
            <w:tcW w:w="1191" w:type="dxa"/>
            <w:vMerge/>
          </w:tcPr>
          <w:p w:rsidR="00CB4FF3" w:rsidRDefault="00CB4FF3"/>
        </w:tc>
        <w:tc>
          <w:tcPr>
            <w:tcW w:w="1191" w:type="dxa"/>
            <w:vMerge/>
          </w:tcPr>
          <w:p w:rsidR="00CB4FF3" w:rsidRDefault="00CB4FF3"/>
        </w:tc>
        <w:tc>
          <w:tcPr>
            <w:tcW w:w="1361" w:type="dxa"/>
            <w:vMerge/>
          </w:tcPr>
          <w:p w:rsidR="00CB4FF3" w:rsidRDefault="00CB4FF3"/>
        </w:tc>
        <w:tc>
          <w:tcPr>
            <w:tcW w:w="1189" w:type="dxa"/>
            <w:vMerge/>
          </w:tcPr>
          <w:p w:rsidR="00CB4FF3" w:rsidRDefault="00CB4FF3"/>
        </w:tc>
        <w:tc>
          <w:tcPr>
            <w:tcW w:w="1190" w:type="dxa"/>
            <w:vMerge/>
          </w:tcPr>
          <w:p w:rsidR="00CB4FF3" w:rsidRDefault="00CB4FF3"/>
        </w:tc>
        <w:tc>
          <w:tcPr>
            <w:tcW w:w="907" w:type="dxa"/>
            <w:vMerge/>
          </w:tcPr>
          <w:p w:rsidR="00CB4FF3" w:rsidRDefault="00CB4FF3"/>
        </w:tc>
        <w:tc>
          <w:tcPr>
            <w:tcW w:w="1264" w:type="dxa"/>
            <w:vMerge/>
          </w:tcPr>
          <w:p w:rsidR="00CB4FF3" w:rsidRDefault="00CB4FF3"/>
        </w:tc>
      </w:tr>
      <w:tr w:rsidR="00CB4FF3">
        <w:tc>
          <w:tcPr>
            <w:tcW w:w="964" w:type="dxa"/>
          </w:tcPr>
          <w:p w:rsidR="00CB4FF3" w:rsidRDefault="00CB4FF3">
            <w:pPr>
              <w:pStyle w:val="ConsPlusNormal"/>
              <w:jc w:val="center"/>
            </w:pPr>
            <w:r>
              <w:t>1</w:t>
            </w:r>
          </w:p>
        </w:tc>
        <w:tc>
          <w:tcPr>
            <w:tcW w:w="1644" w:type="dxa"/>
          </w:tcPr>
          <w:p w:rsidR="00CB4FF3" w:rsidRDefault="00CB4FF3">
            <w:pPr>
              <w:pStyle w:val="ConsPlusNormal"/>
              <w:jc w:val="center"/>
            </w:pPr>
            <w:r>
              <w:t>2</w:t>
            </w:r>
          </w:p>
        </w:tc>
        <w:tc>
          <w:tcPr>
            <w:tcW w:w="1644" w:type="dxa"/>
          </w:tcPr>
          <w:p w:rsidR="00CB4FF3" w:rsidRDefault="00CB4FF3">
            <w:pPr>
              <w:pStyle w:val="ConsPlusNormal"/>
              <w:jc w:val="center"/>
            </w:pPr>
            <w:r>
              <w:t>3</w:t>
            </w:r>
          </w:p>
        </w:tc>
        <w:tc>
          <w:tcPr>
            <w:tcW w:w="1247" w:type="dxa"/>
          </w:tcPr>
          <w:p w:rsidR="00CB4FF3" w:rsidRDefault="00CB4FF3">
            <w:pPr>
              <w:pStyle w:val="ConsPlusNormal"/>
              <w:jc w:val="center"/>
            </w:pPr>
            <w:r>
              <w:t>4</w:t>
            </w:r>
          </w:p>
        </w:tc>
        <w:tc>
          <w:tcPr>
            <w:tcW w:w="1191" w:type="dxa"/>
          </w:tcPr>
          <w:p w:rsidR="00CB4FF3" w:rsidRDefault="00CB4FF3">
            <w:pPr>
              <w:pStyle w:val="ConsPlusNormal"/>
              <w:jc w:val="center"/>
            </w:pPr>
            <w:r>
              <w:t>5</w:t>
            </w:r>
          </w:p>
        </w:tc>
        <w:tc>
          <w:tcPr>
            <w:tcW w:w="850" w:type="dxa"/>
          </w:tcPr>
          <w:p w:rsidR="00CB4FF3" w:rsidRDefault="00CB4FF3">
            <w:pPr>
              <w:pStyle w:val="ConsPlusNormal"/>
              <w:jc w:val="center"/>
            </w:pPr>
            <w:r>
              <w:t>6</w:t>
            </w:r>
          </w:p>
        </w:tc>
        <w:tc>
          <w:tcPr>
            <w:tcW w:w="1304" w:type="dxa"/>
          </w:tcPr>
          <w:p w:rsidR="00CB4FF3" w:rsidRDefault="00CB4FF3">
            <w:pPr>
              <w:pStyle w:val="ConsPlusNormal"/>
              <w:jc w:val="center"/>
            </w:pPr>
            <w:r>
              <w:t>7</w:t>
            </w:r>
          </w:p>
        </w:tc>
        <w:tc>
          <w:tcPr>
            <w:tcW w:w="1191" w:type="dxa"/>
          </w:tcPr>
          <w:p w:rsidR="00CB4FF3" w:rsidRDefault="00CB4FF3">
            <w:pPr>
              <w:pStyle w:val="ConsPlusNormal"/>
              <w:jc w:val="center"/>
            </w:pPr>
            <w:r>
              <w:t>8</w:t>
            </w:r>
          </w:p>
        </w:tc>
        <w:tc>
          <w:tcPr>
            <w:tcW w:w="1191" w:type="dxa"/>
          </w:tcPr>
          <w:p w:rsidR="00CB4FF3" w:rsidRDefault="00CB4FF3">
            <w:pPr>
              <w:pStyle w:val="ConsPlusNormal"/>
              <w:jc w:val="center"/>
            </w:pPr>
            <w:r>
              <w:t>9</w:t>
            </w:r>
          </w:p>
        </w:tc>
        <w:tc>
          <w:tcPr>
            <w:tcW w:w="1361" w:type="dxa"/>
          </w:tcPr>
          <w:p w:rsidR="00CB4FF3" w:rsidRDefault="00CB4FF3">
            <w:pPr>
              <w:pStyle w:val="ConsPlusNormal"/>
              <w:jc w:val="center"/>
            </w:pPr>
            <w:r>
              <w:t>10</w:t>
            </w:r>
          </w:p>
        </w:tc>
        <w:tc>
          <w:tcPr>
            <w:tcW w:w="1189" w:type="dxa"/>
          </w:tcPr>
          <w:p w:rsidR="00CB4FF3" w:rsidRDefault="00CB4FF3">
            <w:pPr>
              <w:pStyle w:val="ConsPlusNormal"/>
              <w:jc w:val="center"/>
            </w:pPr>
            <w:r>
              <w:t>11</w:t>
            </w:r>
          </w:p>
        </w:tc>
        <w:tc>
          <w:tcPr>
            <w:tcW w:w="1190" w:type="dxa"/>
          </w:tcPr>
          <w:p w:rsidR="00CB4FF3" w:rsidRDefault="00CB4FF3">
            <w:pPr>
              <w:pStyle w:val="ConsPlusNormal"/>
              <w:jc w:val="center"/>
            </w:pPr>
            <w:r>
              <w:t>12</w:t>
            </w:r>
          </w:p>
        </w:tc>
        <w:tc>
          <w:tcPr>
            <w:tcW w:w="907" w:type="dxa"/>
          </w:tcPr>
          <w:p w:rsidR="00CB4FF3" w:rsidRDefault="00CB4FF3">
            <w:pPr>
              <w:pStyle w:val="ConsPlusNormal"/>
              <w:jc w:val="center"/>
            </w:pPr>
            <w:r>
              <w:t>13</w:t>
            </w:r>
          </w:p>
        </w:tc>
        <w:tc>
          <w:tcPr>
            <w:tcW w:w="1264" w:type="dxa"/>
          </w:tcPr>
          <w:p w:rsidR="00CB4FF3" w:rsidRDefault="00CB4FF3">
            <w:pPr>
              <w:pStyle w:val="ConsPlusNormal"/>
              <w:jc w:val="center"/>
            </w:pPr>
            <w:r>
              <w:t>14</w:t>
            </w:r>
          </w:p>
        </w:tc>
      </w:tr>
      <w:tr w:rsidR="00CB4FF3">
        <w:tc>
          <w:tcPr>
            <w:tcW w:w="964" w:type="dxa"/>
          </w:tcPr>
          <w:p w:rsidR="00CB4FF3" w:rsidRDefault="00CB4FF3">
            <w:pPr>
              <w:pStyle w:val="ConsPlusNormal"/>
              <w:jc w:val="center"/>
            </w:pPr>
          </w:p>
        </w:tc>
        <w:tc>
          <w:tcPr>
            <w:tcW w:w="1644" w:type="dxa"/>
          </w:tcPr>
          <w:p w:rsidR="00CB4FF3" w:rsidRDefault="00CB4FF3">
            <w:pPr>
              <w:pStyle w:val="ConsPlusNormal"/>
              <w:jc w:val="center"/>
            </w:pPr>
          </w:p>
        </w:tc>
        <w:tc>
          <w:tcPr>
            <w:tcW w:w="1644" w:type="dxa"/>
          </w:tcPr>
          <w:p w:rsidR="00CB4FF3" w:rsidRDefault="00CB4FF3">
            <w:pPr>
              <w:pStyle w:val="ConsPlusNormal"/>
              <w:jc w:val="center"/>
            </w:pPr>
          </w:p>
        </w:tc>
        <w:tc>
          <w:tcPr>
            <w:tcW w:w="1247" w:type="dxa"/>
          </w:tcPr>
          <w:p w:rsidR="00CB4FF3" w:rsidRDefault="00CB4FF3">
            <w:pPr>
              <w:pStyle w:val="ConsPlusNormal"/>
              <w:jc w:val="center"/>
            </w:pPr>
          </w:p>
        </w:tc>
        <w:tc>
          <w:tcPr>
            <w:tcW w:w="1191" w:type="dxa"/>
          </w:tcPr>
          <w:p w:rsidR="00CB4FF3" w:rsidRDefault="00CB4FF3">
            <w:pPr>
              <w:pStyle w:val="ConsPlusNormal"/>
              <w:jc w:val="center"/>
            </w:pPr>
          </w:p>
        </w:tc>
        <w:tc>
          <w:tcPr>
            <w:tcW w:w="850" w:type="dxa"/>
          </w:tcPr>
          <w:p w:rsidR="00CB4FF3" w:rsidRDefault="00CB4FF3">
            <w:pPr>
              <w:pStyle w:val="ConsPlusNormal"/>
              <w:jc w:val="center"/>
            </w:pPr>
          </w:p>
        </w:tc>
        <w:tc>
          <w:tcPr>
            <w:tcW w:w="1304" w:type="dxa"/>
          </w:tcPr>
          <w:p w:rsidR="00CB4FF3" w:rsidRDefault="00CB4FF3">
            <w:pPr>
              <w:pStyle w:val="ConsPlusNormal"/>
              <w:jc w:val="center"/>
            </w:pPr>
          </w:p>
        </w:tc>
        <w:tc>
          <w:tcPr>
            <w:tcW w:w="1191" w:type="dxa"/>
          </w:tcPr>
          <w:p w:rsidR="00CB4FF3" w:rsidRDefault="00CB4FF3">
            <w:pPr>
              <w:pStyle w:val="ConsPlusNormal"/>
              <w:jc w:val="center"/>
            </w:pPr>
          </w:p>
        </w:tc>
        <w:tc>
          <w:tcPr>
            <w:tcW w:w="1191" w:type="dxa"/>
          </w:tcPr>
          <w:p w:rsidR="00CB4FF3" w:rsidRDefault="00CB4FF3">
            <w:pPr>
              <w:pStyle w:val="ConsPlusNormal"/>
              <w:jc w:val="center"/>
            </w:pPr>
          </w:p>
        </w:tc>
        <w:tc>
          <w:tcPr>
            <w:tcW w:w="1361" w:type="dxa"/>
          </w:tcPr>
          <w:p w:rsidR="00CB4FF3" w:rsidRDefault="00CB4FF3">
            <w:pPr>
              <w:pStyle w:val="ConsPlusNormal"/>
              <w:jc w:val="center"/>
            </w:pPr>
          </w:p>
        </w:tc>
        <w:tc>
          <w:tcPr>
            <w:tcW w:w="1189" w:type="dxa"/>
          </w:tcPr>
          <w:p w:rsidR="00CB4FF3" w:rsidRDefault="00CB4FF3">
            <w:pPr>
              <w:pStyle w:val="ConsPlusNormal"/>
              <w:jc w:val="center"/>
            </w:pPr>
          </w:p>
        </w:tc>
        <w:tc>
          <w:tcPr>
            <w:tcW w:w="1190" w:type="dxa"/>
          </w:tcPr>
          <w:p w:rsidR="00CB4FF3" w:rsidRDefault="00CB4FF3">
            <w:pPr>
              <w:pStyle w:val="ConsPlusNormal"/>
              <w:jc w:val="center"/>
            </w:pPr>
          </w:p>
        </w:tc>
        <w:tc>
          <w:tcPr>
            <w:tcW w:w="907" w:type="dxa"/>
          </w:tcPr>
          <w:p w:rsidR="00CB4FF3" w:rsidRDefault="00CB4FF3">
            <w:pPr>
              <w:pStyle w:val="ConsPlusNormal"/>
              <w:jc w:val="center"/>
            </w:pPr>
          </w:p>
        </w:tc>
        <w:tc>
          <w:tcPr>
            <w:tcW w:w="1264" w:type="dxa"/>
          </w:tcPr>
          <w:p w:rsidR="00CB4FF3" w:rsidRDefault="00CB4FF3">
            <w:pPr>
              <w:pStyle w:val="ConsPlusNormal"/>
              <w:jc w:val="center"/>
            </w:pPr>
          </w:p>
        </w:tc>
      </w:tr>
    </w:tbl>
    <w:p w:rsidR="00CB4FF3" w:rsidRDefault="00CB4FF3">
      <w:pPr>
        <w:sectPr w:rsidR="00CB4FF3">
          <w:pgSz w:w="16838" w:h="11905" w:orient="landscape"/>
          <w:pgMar w:top="1701" w:right="1134" w:bottom="850" w:left="1134" w:header="0" w:footer="0" w:gutter="0"/>
          <w:cols w:space="720"/>
        </w:sectPr>
      </w:pPr>
    </w:p>
    <w:p w:rsidR="00CB4FF3" w:rsidRDefault="00CB4FF3">
      <w:pPr>
        <w:pStyle w:val="ConsPlusNormal"/>
        <w:jc w:val="both"/>
      </w:pPr>
    </w:p>
    <w:p w:rsidR="00CB4FF3" w:rsidRDefault="00CB4FF3">
      <w:pPr>
        <w:pStyle w:val="ConsPlusNormal"/>
        <w:jc w:val="center"/>
        <w:outlineLvl w:val="2"/>
      </w:pPr>
      <w:r>
        <w:t>ЧАСТЬ 3. Прочие сведения о муниципальном задании &lt;10&gt;</w:t>
      </w:r>
    </w:p>
    <w:p w:rsidR="00CB4FF3" w:rsidRDefault="00CB4FF3">
      <w:pPr>
        <w:pStyle w:val="ConsPlusNormal"/>
        <w:jc w:val="both"/>
      </w:pPr>
    </w:p>
    <w:p w:rsidR="00CB4FF3" w:rsidRDefault="00CB4FF3">
      <w:pPr>
        <w:pStyle w:val="ConsPlusNormal"/>
      </w:pPr>
      <w:r>
        <w:t xml:space="preserve">1. Порядок </w:t>
      </w:r>
      <w:proofErr w:type="gramStart"/>
      <w:r>
        <w:t>контроля за</w:t>
      </w:r>
      <w:proofErr w:type="gramEnd"/>
      <w:r>
        <w:t xml:space="preserve"> выполнением муниципального задания:</w:t>
      </w:r>
    </w:p>
    <w:p w:rsidR="00CB4FF3" w:rsidRDefault="00CB4F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870"/>
        <w:gridCol w:w="5215"/>
      </w:tblGrid>
      <w:tr w:rsidR="00CB4FF3">
        <w:tc>
          <w:tcPr>
            <w:tcW w:w="1984" w:type="dxa"/>
          </w:tcPr>
          <w:p w:rsidR="00CB4FF3" w:rsidRDefault="00CB4FF3">
            <w:pPr>
              <w:pStyle w:val="ConsPlusNormal"/>
              <w:jc w:val="center"/>
            </w:pPr>
            <w:r>
              <w:t>Формы контроля</w:t>
            </w:r>
          </w:p>
        </w:tc>
        <w:tc>
          <w:tcPr>
            <w:tcW w:w="1870" w:type="dxa"/>
          </w:tcPr>
          <w:p w:rsidR="00CB4FF3" w:rsidRDefault="00CB4FF3">
            <w:pPr>
              <w:pStyle w:val="ConsPlusNormal"/>
              <w:jc w:val="center"/>
            </w:pPr>
            <w:r>
              <w:t>Периодичность</w:t>
            </w:r>
          </w:p>
        </w:tc>
        <w:tc>
          <w:tcPr>
            <w:tcW w:w="5215" w:type="dxa"/>
          </w:tcPr>
          <w:p w:rsidR="00CB4FF3" w:rsidRDefault="00CB4FF3">
            <w:pPr>
              <w:pStyle w:val="ConsPlusNormal"/>
              <w:jc w:val="center"/>
            </w:pPr>
            <w:r>
              <w:t xml:space="preserve">Администрация города Иванова, отраслевые (функциональные) органы Администрации города Иванова, осуществляющие </w:t>
            </w:r>
            <w:proofErr w:type="gramStart"/>
            <w:r>
              <w:t>контроль за</w:t>
            </w:r>
            <w:proofErr w:type="gramEnd"/>
            <w:r>
              <w:t xml:space="preserve"> оказанием услуги (выполнением работы)</w:t>
            </w:r>
          </w:p>
        </w:tc>
      </w:tr>
      <w:tr w:rsidR="00CB4FF3">
        <w:tc>
          <w:tcPr>
            <w:tcW w:w="1984" w:type="dxa"/>
          </w:tcPr>
          <w:p w:rsidR="00CB4FF3" w:rsidRDefault="00CB4FF3">
            <w:pPr>
              <w:pStyle w:val="ConsPlusNormal"/>
              <w:jc w:val="center"/>
            </w:pPr>
            <w:r>
              <w:t>1</w:t>
            </w:r>
          </w:p>
        </w:tc>
        <w:tc>
          <w:tcPr>
            <w:tcW w:w="1870" w:type="dxa"/>
          </w:tcPr>
          <w:p w:rsidR="00CB4FF3" w:rsidRDefault="00CB4FF3">
            <w:pPr>
              <w:pStyle w:val="ConsPlusNormal"/>
              <w:jc w:val="center"/>
            </w:pPr>
            <w:r>
              <w:t>2</w:t>
            </w:r>
          </w:p>
        </w:tc>
        <w:tc>
          <w:tcPr>
            <w:tcW w:w="5215" w:type="dxa"/>
          </w:tcPr>
          <w:p w:rsidR="00CB4FF3" w:rsidRDefault="00CB4FF3">
            <w:pPr>
              <w:pStyle w:val="ConsPlusNormal"/>
              <w:jc w:val="center"/>
            </w:pPr>
            <w:r>
              <w:t>3</w:t>
            </w:r>
          </w:p>
        </w:tc>
      </w:tr>
      <w:tr w:rsidR="00CB4FF3">
        <w:tc>
          <w:tcPr>
            <w:tcW w:w="1984" w:type="dxa"/>
          </w:tcPr>
          <w:p w:rsidR="00CB4FF3" w:rsidRDefault="00CB4FF3">
            <w:pPr>
              <w:pStyle w:val="ConsPlusNormal"/>
              <w:jc w:val="center"/>
            </w:pPr>
          </w:p>
        </w:tc>
        <w:tc>
          <w:tcPr>
            <w:tcW w:w="1870" w:type="dxa"/>
          </w:tcPr>
          <w:p w:rsidR="00CB4FF3" w:rsidRDefault="00CB4FF3">
            <w:pPr>
              <w:pStyle w:val="ConsPlusNormal"/>
              <w:jc w:val="center"/>
            </w:pPr>
          </w:p>
        </w:tc>
        <w:tc>
          <w:tcPr>
            <w:tcW w:w="5215" w:type="dxa"/>
          </w:tcPr>
          <w:p w:rsidR="00CB4FF3" w:rsidRDefault="00CB4FF3">
            <w:pPr>
              <w:pStyle w:val="ConsPlusNormal"/>
              <w:jc w:val="center"/>
            </w:pPr>
          </w:p>
        </w:tc>
      </w:tr>
    </w:tbl>
    <w:p w:rsidR="00CB4FF3" w:rsidRDefault="00CB4FF3">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9"/>
      </w:tblGrid>
      <w:tr w:rsidR="00CB4FF3">
        <w:tc>
          <w:tcPr>
            <w:tcW w:w="9069" w:type="dxa"/>
            <w:tcBorders>
              <w:top w:val="nil"/>
              <w:left w:val="nil"/>
              <w:bottom w:val="nil"/>
              <w:right w:val="nil"/>
            </w:tcBorders>
          </w:tcPr>
          <w:p w:rsidR="00CB4FF3" w:rsidRDefault="00CB4FF3">
            <w:pPr>
              <w:pStyle w:val="ConsPlusNormal"/>
              <w:jc w:val="both"/>
            </w:pPr>
            <w:r>
              <w:t>2. Основания для досрочного прекращения исполнения муниципального задания</w:t>
            </w:r>
          </w:p>
        </w:tc>
      </w:tr>
      <w:tr w:rsidR="00CB4FF3">
        <w:tc>
          <w:tcPr>
            <w:tcW w:w="9069" w:type="dxa"/>
            <w:tcBorders>
              <w:top w:val="nil"/>
              <w:left w:val="nil"/>
              <w:bottom w:val="single" w:sz="4" w:space="0" w:color="auto"/>
              <w:right w:val="nil"/>
            </w:tcBorders>
          </w:tcPr>
          <w:p w:rsidR="00CB4FF3" w:rsidRDefault="00CB4FF3">
            <w:pPr>
              <w:pStyle w:val="ConsPlusNormal"/>
              <w:jc w:val="both"/>
            </w:pPr>
          </w:p>
        </w:tc>
      </w:tr>
      <w:tr w:rsidR="00CB4FF3">
        <w:tc>
          <w:tcPr>
            <w:tcW w:w="9069" w:type="dxa"/>
            <w:tcBorders>
              <w:top w:val="single" w:sz="4" w:space="0" w:color="auto"/>
              <w:left w:val="nil"/>
              <w:bottom w:val="nil"/>
              <w:right w:val="nil"/>
            </w:tcBorders>
          </w:tcPr>
          <w:p w:rsidR="00CB4FF3" w:rsidRDefault="00CB4FF3">
            <w:pPr>
              <w:pStyle w:val="ConsPlusNormal"/>
              <w:jc w:val="both"/>
            </w:pPr>
            <w:r>
              <w:t>3. Требования к отчетности о выполнении муниципального задания</w:t>
            </w:r>
          </w:p>
        </w:tc>
      </w:tr>
      <w:tr w:rsidR="00CB4FF3">
        <w:tc>
          <w:tcPr>
            <w:tcW w:w="9069" w:type="dxa"/>
            <w:tcBorders>
              <w:top w:val="nil"/>
              <w:left w:val="nil"/>
              <w:bottom w:val="single" w:sz="4" w:space="0" w:color="auto"/>
              <w:right w:val="nil"/>
            </w:tcBorders>
          </w:tcPr>
          <w:p w:rsidR="00CB4FF3" w:rsidRDefault="00CB4FF3">
            <w:pPr>
              <w:pStyle w:val="ConsPlusNormal"/>
              <w:jc w:val="both"/>
            </w:pPr>
          </w:p>
        </w:tc>
      </w:tr>
      <w:tr w:rsidR="00CB4FF3">
        <w:tc>
          <w:tcPr>
            <w:tcW w:w="9069" w:type="dxa"/>
            <w:tcBorders>
              <w:top w:val="single" w:sz="4" w:space="0" w:color="auto"/>
              <w:left w:val="nil"/>
              <w:bottom w:val="nil"/>
              <w:right w:val="nil"/>
            </w:tcBorders>
          </w:tcPr>
          <w:p w:rsidR="00CB4FF3" w:rsidRDefault="00CB4FF3">
            <w:pPr>
              <w:pStyle w:val="ConsPlusNormal"/>
              <w:jc w:val="both"/>
            </w:pPr>
            <w:r>
              <w:t>3.1. Периодичность представления отчетов об исполнении муниципального задания</w:t>
            </w:r>
          </w:p>
        </w:tc>
      </w:tr>
      <w:tr w:rsidR="00CB4FF3">
        <w:tc>
          <w:tcPr>
            <w:tcW w:w="9069" w:type="dxa"/>
            <w:tcBorders>
              <w:top w:val="nil"/>
              <w:left w:val="nil"/>
              <w:bottom w:val="single" w:sz="4" w:space="0" w:color="auto"/>
              <w:right w:val="nil"/>
            </w:tcBorders>
          </w:tcPr>
          <w:p w:rsidR="00CB4FF3" w:rsidRDefault="00CB4FF3">
            <w:pPr>
              <w:pStyle w:val="ConsPlusNormal"/>
              <w:jc w:val="both"/>
            </w:pPr>
          </w:p>
        </w:tc>
      </w:tr>
      <w:tr w:rsidR="00CB4FF3">
        <w:tc>
          <w:tcPr>
            <w:tcW w:w="9069" w:type="dxa"/>
            <w:tcBorders>
              <w:top w:val="single" w:sz="4" w:space="0" w:color="auto"/>
              <w:left w:val="nil"/>
              <w:bottom w:val="nil"/>
              <w:right w:val="nil"/>
            </w:tcBorders>
          </w:tcPr>
          <w:p w:rsidR="00CB4FF3" w:rsidRDefault="00CB4FF3">
            <w:pPr>
              <w:pStyle w:val="ConsPlusNormal"/>
              <w:jc w:val="both"/>
            </w:pPr>
            <w:r>
              <w:t>3.2. Сроки представления отчетов об исполнении муниципального задания</w:t>
            </w:r>
          </w:p>
        </w:tc>
      </w:tr>
      <w:tr w:rsidR="00CB4FF3">
        <w:tc>
          <w:tcPr>
            <w:tcW w:w="9069" w:type="dxa"/>
            <w:tcBorders>
              <w:top w:val="nil"/>
              <w:left w:val="nil"/>
              <w:bottom w:val="single" w:sz="4" w:space="0" w:color="auto"/>
              <w:right w:val="nil"/>
            </w:tcBorders>
          </w:tcPr>
          <w:p w:rsidR="00CB4FF3" w:rsidRDefault="00CB4FF3">
            <w:pPr>
              <w:pStyle w:val="ConsPlusNormal"/>
              <w:jc w:val="both"/>
            </w:pPr>
          </w:p>
        </w:tc>
      </w:tr>
      <w:tr w:rsidR="00CB4FF3">
        <w:tc>
          <w:tcPr>
            <w:tcW w:w="9069" w:type="dxa"/>
            <w:tcBorders>
              <w:top w:val="single" w:sz="4" w:space="0" w:color="auto"/>
              <w:left w:val="nil"/>
              <w:bottom w:val="nil"/>
              <w:right w:val="nil"/>
            </w:tcBorders>
          </w:tcPr>
          <w:p w:rsidR="00CB4FF3" w:rsidRDefault="00CB4FF3">
            <w:pPr>
              <w:pStyle w:val="ConsPlusNormal"/>
              <w:jc w:val="both"/>
            </w:pPr>
            <w:r>
              <w:t>3.3. Иные требования к отчетности об исполнении муниципального задания</w:t>
            </w:r>
          </w:p>
        </w:tc>
      </w:tr>
      <w:tr w:rsidR="00CB4FF3">
        <w:tc>
          <w:tcPr>
            <w:tcW w:w="9069" w:type="dxa"/>
            <w:tcBorders>
              <w:top w:val="nil"/>
              <w:left w:val="nil"/>
              <w:bottom w:val="single" w:sz="4" w:space="0" w:color="auto"/>
              <w:right w:val="nil"/>
            </w:tcBorders>
          </w:tcPr>
          <w:p w:rsidR="00CB4FF3" w:rsidRDefault="00CB4FF3">
            <w:pPr>
              <w:pStyle w:val="ConsPlusNormal"/>
              <w:jc w:val="both"/>
            </w:pPr>
          </w:p>
        </w:tc>
      </w:tr>
      <w:tr w:rsidR="00CB4FF3">
        <w:tc>
          <w:tcPr>
            <w:tcW w:w="9069" w:type="dxa"/>
            <w:tcBorders>
              <w:top w:val="single" w:sz="4" w:space="0" w:color="auto"/>
              <w:left w:val="nil"/>
              <w:bottom w:val="nil"/>
              <w:right w:val="nil"/>
            </w:tcBorders>
          </w:tcPr>
          <w:p w:rsidR="00CB4FF3" w:rsidRDefault="00CB4FF3">
            <w:pPr>
              <w:pStyle w:val="ConsPlusNormal"/>
              <w:jc w:val="both"/>
            </w:pPr>
            <w:r>
              <w:t>4. Иные показатели, связанные с выполнением муниципального задания &lt;11&gt;</w:t>
            </w:r>
          </w:p>
        </w:tc>
      </w:tr>
      <w:tr w:rsidR="00CB4FF3">
        <w:tc>
          <w:tcPr>
            <w:tcW w:w="9069" w:type="dxa"/>
            <w:tcBorders>
              <w:top w:val="nil"/>
              <w:left w:val="nil"/>
              <w:bottom w:val="single" w:sz="4" w:space="0" w:color="auto"/>
              <w:right w:val="nil"/>
            </w:tcBorders>
          </w:tcPr>
          <w:p w:rsidR="00CB4FF3" w:rsidRDefault="00CB4FF3">
            <w:pPr>
              <w:pStyle w:val="ConsPlusNormal"/>
              <w:jc w:val="both"/>
            </w:pPr>
          </w:p>
        </w:tc>
      </w:tr>
    </w:tbl>
    <w:p w:rsidR="00CB4FF3" w:rsidRDefault="00CB4FF3">
      <w:pPr>
        <w:pStyle w:val="ConsPlusNormal"/>
        <w:ind w:firstLine="540"/>
        <w:jc w:val="both"/>
      </w:pPr>
    </w:p>
    <w:p w:rsidR="00CB4FF3" w:rsidRDefault="00CB4FF3">
      <w:pPr>
        <w:pStyle w:val="ConsPlusNormal"/>
        <w:ind w:firstLine="540"/>
        <w:jc w:val="both"/>
      </w:pPr>
      <w:r>
        <w:t>--------------------------------</w:t>
      </w:r>
    </w:p>
    <w:p w:rsidR="00CB4FF3" w:rsidRDefault="00CB4FF3">
      <w:pPr>
        <w:pStyle w:val="ConsPlusNormal"/>
        <w:spacing w:before="220"/>
        <w:ind w:firstLine="540"/>
        <w:jc w:val="both"/>
      </w:pPr>
      <w:r>
        <w:t>&lt;1&gt; Номер муниципального задания присваивается в соответствии с реестровым номером в реестре муниципальных заданий.</w:t>
      </w:r>
    </w:p>
    <w:p w:rsidR="00CB4FF3" w:rsidRDefault="00CB4FF3">
      <w:pPr>
        <w:pStyle w:val="ConsPlusNormal"/>
        <w:spacing w:before="220"/>
        <w:ind w:firstLine="540"/>
        <w:jc w:val="both"/>
      </w:pPr>
      <w:r>
        <w:t>&lt;2</w:t>
      </w:r>
      <w:proofErr w:type="gramStart"/>
      <w:r>
        <w:t>&gt; В</w:t>
      </w:r>
      <w:proofErr w:type="gramEnd"/>
      <w:r>
        <w:t xml:space="preserve"> случае формирования бюджета на очередной финансовый год показатели по плановому периоду не применяются.</w:t>
      </w:r>
    </w:p>
    <w:p w:rsidR="00CB4FF3" w:rsidRDefault="00CB4FF3">
      <w:pPr>
        <w:pStyle w:val="ConsPlusNormal"/>
        <w:spacing w:before="220"/>
        <w:ind w:firstLine="540"/>
        <w:jc w:val="both"/>
      </w:pPr>
      <w:r>
        <w:t>&lt;3</w:t>
      </w:r>
      <w:proofErr w:type="gramStart"/>
      <w:r>
        <w:t>&gt; З</w:t>
      </w:r>
      <w:proofErr w:type="gramEnd"/>
      <w:r>
        <w:t>аполняется дата начала действия муниципального задания. В случае досрочного прекращения выполнения муниципального задания дополнительно указывается дата окончания действия муниципального задания.</w:t>
      </w:r>
    </w:p>
    <w:p w:rsidR="00CB4FF3" w:rsidRDefault="00CB4FF3">
      <w:pPr>
        <w:pStyle w:val="ConsPlusNormal"/>
        <w:spacing w:before="220"/>
        <w:ind w:firstLine="540"/>
        <w:jc w:val="both"/>
      </w:pPr>
      <w:r>
        <w:t>&lt;4</w:t>
      </w:r>
      <w:proofErr w:type="gramStart"/>
      <w:r>
        <w:t>&gt; Ф</w:t>
      </w:r>
      <w:proofErr w:type="gramEnd"/>
      <w:r>
        <w:t>ормируется при установлении муниципального задания на оказание муниципальной услуги (услуг),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CB4FF3" w:rsidRDefault="00CB4FF3">
      <w:pPr>
        <w:pStyle w:val="ConsPlusNormal"/>
        <w:spacing w:before="220"/>
        <w:ind w:firstLine="540"/>
        <w:jc w:val="both"/>
      </w:pPr>
      <w:r>
        <w:t>&lt;5</w:t>
      </w:r>
      <w:proofErr w:type="gramStart"/>
      <w:r>
        <w:t>&gt; З</w:t>
      </w:r>
      <w:proofErr w:type="gramEnd"/>
      <w:r>
        <w:t>аполняется при установлении показателей, характеризующих качество муниципальной услуги, в общероссийском базовом перечне или региональном перечне (при наличии).</w:t>
      </w:r>
    </w:p>
    <w:p w:rsidR="00CB4FF3" w:rsidRDefault="00CB4FF3">
      <w:pPr>
        <w:pStyle w:val="ConsPlusNormal"/>
        <w:spacing w:before="220"/>
        <w:ind w:firstLine="540"/>
        <w:jc w:val="both"/>
      </w:pPr>
      <w:r>
        <w:lastRenderedPageBreak/>
        <w:t>&lt;6</w:t>
      </w:r>
      <w:proofErr w:type="gramStart"/>
      <w:r>
        <w:t>&gt; З</w:t>
      </w:r>
      <w:proofErr w:type="gramEnd"/>
      <w: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 Допустимые (возможные) отклонения от установленных показателей объема услуги (работы), в пределах которых муниципальное задание считается выполненным, устанавливаются не более 5%.</w:t>
      </w:r>
    </w:p>
    <w:p w:rsidR="00CB4FF3" w:rsidRDefault="00CB4FF3">
      <w:pPr>
        <w:pStyle w:val="ConsPlusNormal"/>
        <w:spacing w:before="220"/>
        <w:ind w:firstLine="540"/>
        <w:jc w:val="both"/>
      </w:pPr>
      <w:r>
        <w:t>&lt;7</w:t>
      </w:r>
      <w:proofErr w:type="gramStart"/>
      <w:r>
        <w:t>&gt; З</w:t>
      </w:r>
      <w:proofErr w:type="gramEnd"/>
      <w:r>
        <w:t>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CB4FF3" w:rsidRDefault="00CB4FF3">
      <w:pPr>
        <w:pStyle w:val="ConsPlusNormal"/>
        <w:spacing w:before="220"/>
        <w:ind w:firstLine="540"/>
        <w:jc w:val="both"/>
      </w:pPr>
      <w:r>
        <w:t>&lt;8</w:t>
      </w:r>
      <w:proofErr w:type="gramStart"/>
      <w:r>
        <w:t>&gt; Ф</w:t>
      </w:r>
      <w:proofErr w:type="gramEnd"/>
      <w:r>
        <w:t>ормируется при установлении муниципального задания на выполнение работы (работ) и содержит требования к выполнению работ раздельно по каждой из работ с указанием порядкового номера раздела.</w:t>
      </w:r>
    </w:p>
    <w:p w:rsidR="00CB4FF3" w:rsidRDefault="00CB4FF3">
      <w:pPr>
        <w:pStyle w:val="ConsPlusNormal"/>
        <w:spacing w:before="220"/>
        <w:ind w:firstLine="540"/>
        <w:jc w:val="both"/>
      </w:pPr>
      <w:r>
        <w:t>&lt;9</w:t>
      </w:r>
      <w:proofErr w:type="gramStart"/>
      <w:r>
        <w:t>&gt; З</w:t>
      </w:r>
      <w:proofErr w:type="gramEnd"/>
      <w:r>
        <w:t>аполняется при установлении показателей, характеризующих качество работы в региональном перечне (при наличии).</w:t>
      </w:r>
    </w:p>
    <w:p w:rsidR="00CB4FF3" w:rsidRDefault="00CB4FF3">
      <w:pPr>
        <w:pStyle w:val="ConsPlusNormal"/>
        <w:spacing w:before="220"/>
        <w:ind w:firstLine="540"/>
        <w:jc w:val="both"/>
      </w:pPr>
      <w:r>
        <w:t>&lt;10</w:t>
      </w:r>
      <w:proofErr w:type="gramStart"/>
      <w:r>
        <w:t>&gt; З</w:t>
      </w:r>
      <w:proofErr w:type="gramEnd"/>
      <w:r>
        <w:t>аполняется в целом по муниципальному заданию.</w:t>
      </w:r>
    </w:p>
    <w:p w:rsidR="00CB4FF3" w:rsidRDefault="00CB4FF3">
      <w:pPr>
        <w:pStyle w:val="ConsPlusNormal"/>
        <w:spacing w:before="220"/>
        <w:ind w:firstLine="540"/>
        <w:jc w:val="both"/>
      </w:pPr>
      <w:r>
        <w:t>&lt;11</w:t>
      </w:r>
      <w:proofErr w:type="gramStart"/>
      <w:r>
        <w:t>&gt; В</w:t>
      </w:r>
      <w:proofErr w:type="gramEnd"/>
      <w:r>
        <w:t xml:space="preserve">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муниципального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w:t>
      </w:r>
      <w:hyperlink w:anchor="P291" w:history="1">
        <w:r>
          <w:rPr>
            <w:color w:val="0000FF"/>
          </w:rPr>
          <w:t>подпунктами 3.1</w:t>
        </w:r>
      </w:hyperlink>
      <w:r>
        <w:t xml:space="preserve"> и </w:t>
      </w:r>
      <w:hyperlink w:anchor="P333" w:history="1">
        <w:r>
          <w:rPr>
            <w:color w:val="0000FF"/>
          </w:rPr>
          <w:t>3.2</w:t>
        </w:r>
      </w:hyperlink>
      <w:r>
        <w:t xml:space="preserve"> настоящего муниципального задания, не заполняются. Допустимые (возможные) отклонения от установленных показателей объема услуги (работы), в пределах которых муниципальное задание считается выполненным, устанавливаются не более 5%.</w:t>
      </w:r>
    </w:p>
    <w:p w:rsidR="00CB4FF3" w:rsidRDefault="00CB4FF3">
      <w:pPr>
        <w:pStyle w:val="ConsPlusNormal"/>
        <w:ind w:firstLine="540"/>
        <w:jc w:val="both"/>
      </w:pPr>
    </w:p>
    <w:p w:rsidR="00CB4FF3" w:rsidRDefault="00CB4FF3">
      <w:pPr>
        <w:pStyle w:val="ConsPlusNormal"/>
        <w:ind w:firstLine="540"/>
        <w:jc w:val="both"/>
      </w:pPr>
    </w:p>
    <w:p w:rsidR="00CB4FF3" w:rsidRDefault="00CB4FF3">
      <w:pPr>
        <w:pStyle w:val="ConsPlusNormal"/>
        <w:ind w:firstLine="540"/>
        <w:jc w:val="both"/>
      </w:pPr>
    </w:p>
    <w:p w:rsidR="00CB4FF3" w:rsidRDefault="00CB4FF3">
      <w:pPr>
        <w:pStyle w:val="ConsPlusNormal"/>
        <w:ind w:firstLine="540"/>
        <w:jc w:val="both"/>
      </w:pPr>
    </w:p>
    <w:p w:rsidR="00CB4FF3" w:rsidRDefault="00CB4FF3">
      <w:pPr>
        <w:pStyle w:val="ConsPlusNormal"/>
        <w:ind w:firstLine="540"/>
        <w:jc w:val="both"/>
      </w:pPr>
    </w:p>
    <w:p w:rsidR="00CB4FF3" w:rsidRDefault="00CB4FF3">
      <w:pPr>
        <w:pStyle w:val="ConsPlusNormal"/>
        <w:jc w:val="right"/>
        <w:outlineLvl w:val="1"/>
      </w:pPr>
      <w:r>
        <w:t>Приложение N 2</w:t>
      </w:r>
    </w:p>
    <w:p w:rsidR="00CB4FF3" w:rsidRDefault="00CB4FF3">
      <w:pPr>
        <w:pStyle w:val="ConsPlusNormal"/>
        <w:jc w:val="right"/>
      </w:pPr>
      <w:r>
        <w:t>к Порядку</w:t>
      </w:r>
    </w:p>
    <w:p w:rsidR="00CB4FF3" w:rsidRDefault="00CB4FF3">
      <w:pPr>
        <w:pStyle w:val="ConsPlusNormal"/>
        <w:jc w:val="right"/>
      </w:pPr>
      <w:r>
        <w:t>формирования муниципального задания</w:t>
      </w:r>
    </w:p>
    <w:p w:rsidR="00CB4FF3" w:rsidRDefault="00CB4FF3">
      <w:pPr>
        <w:pStyle w:val="ConsPlusNormal"/>
        <w:jc w:val="right"/>
      </w:pPr>
      <w:r>
        <w:t>на оказание муниципальных услуг (выполнение работ)</w:t>
      </w:r>
    </w:p>
    <w:p w:rsidR="00CB4FF3" w:rsidRDefault="00CB4FF3">
      <w:pPr>
        <w:pStyle w:val="ConsPlusNormal"/>
        <w:jc w:val="right"/>
      </w:pPr>
      <w:r>
        <w:t>в отношении муниципальных учреждений города Иванова</w:t>
      </w:r>
    </w:p>
    <w:p w:rsidR="00CB4FF3" w:rsidRDefault="00CB4FF3">
      <w:pPr>
        <w:pStyle w:val="ConsPlusNormal"/>
        <w:jc w:val="right"/>
      </w:pPr>
      <w:r>
        <w:t>и финансового обеспечения выполнения</w:t>
      </w:r>
    </w:p>
    <w:p w:rsidR="00CB4FF3" w:rsidRDefault="00CB4FF3">
      <w:pPr>
        <w:pStyle w:val="ConsPlusNormal"/>
        <w:jc w:val="right"/>
      </w:pPr>
      <w:r>
        <w:t>муниципального задания</w:t>
      </w:r>
    </w:p>
    <w:p w:rsidR="00CB4FF3" w:rsidRDefault="00CB4F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4FF3">
        <w:trPr>
          <w:jc w:val="center"/>
        </w:trPr>
        <w:tc>
          <w:tcPr>
            <w:tcW w:w="9294" w:type="dxa"/>
            <w:tcBorders>
              <w:top w:val="nil"/>
              <w:left w:val="single" w:sz="24" w:space="0" w:color="CED3F1"/>
              <w:bottom w:val="nil"/>
              <w:right w:val="single" w:sz="24" w:space="0" w:color="F4F3F8"/>
            </w:tcBorders>
            <w:shd w:val="clear" w:color="auto" w:fill="F4F3F8"/>
          </w:tcPr>
          <w:p w:rsidR="00CB4FF3" w:rsidRDefault="00CB4FF3">
            <w:pPr>
              <w:pStyle w:val="ConsPlusNormal"/>
              <w:jc w:val="center"/>
            </w:pPr>
            <w:r>
              <w:rPr>
                <w:color w:val="392C69"/>
              </w:rPr>
              <w:t>Список изменяющих документов</w:t>
            </w:r>
          </w:p>
          <w:p w:rsidR="00CB4FF3" w:rsidRDefault="00CB4FF3">
            <w:pPr>
              <w:pStyle w:val="ConsPlusNormal"/>
              <w:jc w:val="center"/>
            </w:pPr>
            <w:r>
              <w:rPr>
                <w:color w:val="392C69"/>
              </w:rPr>
              <w:t xml:space="preserve">(в ред. </w:t>
            </w:r>
            <w:hyperlink r:id="rId59" w:history="1">
              <w:r>
                <w:rPr>
                  <w:color w:val="0000FF"/>
                </w:rPr>
                <w:t>Постановления</w:t>
              </w:r>
            </w:hyperlink>
            <w:r>
              <w:rPr>
                <w:color w:val="392C69"/>
              </w:rPr>
              <w:t xml:space="preserve"> Администрации г. Иванова от 23.12.2019 N 2057)</w:t>
            </w:r>
          </w:p>
        </w:tc>
      </w:tr>
    </w:tbl>
    <w:p w:rsidR="00CB4FF3" w:rsidRDefault="00CB4FF3">
      <w:pPr>
        <w:pStyle w:val="ConsPlusNormal"/>
        <w:jc w:val="center"/>
      </w:pPr>
    </w:p>
    <w:p w:rsidR="00CB4FF3" w:rsidRDefault="00CB4FF3">
      <w:pPr>
        <w:pStyle w:val="ConsPlusNonformat"/>
        <w:jc w:val="both"/>
      </w:pPr>
      <w:bookmarkStart w:id="15" w:name="P580"/>
      <w:bookmarkEnd w:id="15"/>
      <w:r>
        <w:t xml:space="preserve">                            ОТЧЕТ О ВЫПОЛНЕНИИ      ┌──────────┐</w:t>
      </w:r>
    </w:p>
    <w:p w:rsidR="00CB4FF3" w:rsidRDefault="00CB4FF3">
      <w:pPr>
        <w:pStyle w:val="ConsPlusNonformat"/>
        <w:jc w:val="both"/>
      </w:pPr>
      <w:r>
        <w:t xml:space="preserve">                       МУНИЦИПАЛЬНОГО ЗАДАНИЯ N &lt;1&gt; └──────────┘</w:t>
      </w:r>
    </w:p>
    <w:p w:rsidR="00CB4FF3" w:rsidRDefault="00CB4FF3">
      <w:pPr>
        <w:pStyle w:val="ConsPlusNonformat"/>
        <w:jc w:val="both"/>
      </w:pPr>
      <w:r>
        <w:t xml:space="preserve">            на 20___ год и плановый период 20___ и 20___ годов</w:t>
      </w:r>
    </w:p>
    <w:p w:rsidR="00CB4FF3" w:rsidRDefault="00CB4FF3">
      <w:pPr>
        <w:pStyle w:val="ConsPlusNormal"/>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477"/>
        <w:gridCol w:w="929"/>
      </w:tblGrid>
      <w:tr w:rsidR="00CB4FF3">
        <w:tc>
          <w:tcPr>
            <w:tcW w:w="6633" w:type="dxa"/>
            <w:tcBorders>
              <w:top w:val="nil"/>
              <w:left w:val="nil"/>
              <w:bottom w:val="nil"/>
              <w:right w:val="nil"/>
            </w:tcBorders>
          </w:tcPr>
          <w:p w:rsidR="00CB4FF3" w:rsidRDefault="00CB4FF3">
            <w:pPr>
              <w:pStyle w:val="ConsPlusNormal"/>
            </w:pPr>
          </w:p>
        </w:tc>
        <w:tc>
          <w:tcPr>
            <w:tcW w:w="1477" w:type="dxa"/>
            <w:tcBorders>
              <w:top w:val="nil"/>
              <w:left w:val="nil"/>
              <w:bottom w:val="nil"/>
              <w:right w:val="single" w:sz="4" w:space="0" w:color="auto"/>
            </w:tcBorders>
          </w:tcPr>
          <w:p w:rsidR="00CB4FF3" w:rsidRDefault="00CB4FF3">
            <w:pPr>
              <w:pStyle w:val="ConsPlusNormal"/>
              <w:jc w:val="right"/>
            </w:pPr>
          </w:p>
        </w:tc>
        <w:tc>
          <w:tcPr>
            <w:tcW w:w="929"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r>
              <w:t>Коды</w:t>
            </w:r>
          </w:p>
        </w:tc>
      </w:tr>
      <w:tr w:rsidR="00CB4FF3">
        <w:tc>
          <w:tcPr>
            <w:tcW w:w="6633" w:type="dxa"/>
            <w:tcBorders>
              <w:top w:val="nil"/>
              <w:left w:val="nil"/>
              <w:bottom w:val="nil"/>
              <w:right w:val="nil"/>
            </w:tcBorders>
          </w:tcPr>
          <w:p w:rsidR="00CB4FF3" w:rsidRDefault="00CB4FF3">
            <w:pPr>
              <w:pStyle w:val="ConsPlusNormal"/>
              <w:jc w:val="center"/>
            </w:pPr>
            <w:r>
              <w:t>от "____" ____________________ 20___ г.</w:t>
            </w:r>
          </w:p>
        </w:tc>
        <w:tc>
          <w:tcPr>
            <w:tcW w:w="1477" w:type="dxa"/>
            <w:tcBorders>
              <w:top w:val="nil"/>
              <w:left w:val="nil"/>
              <w:bottom w:val="nil"/>
              <w:right w:val="single" w:sz="4" w:space="0" w:color="auto"/>
            </w:tcBorders>
          </w:tcPr>
          <w:p w:rsidR="00CB4FF3" w:rsidRDefault="00CB4FF3">
            <w:pPr>
              <w:pStyle w:val="ConsPlusNormal"/>
              <w:jc w:val="right"/>
            </w:pPr>
            <w:r>
              <w:t>Дата</w:t>
            </w:r>
          </w:p>
        </w:tc>
        <w:tc>
          <w:tcPr>
            <w:tcW w:w="929"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p>
        </w:tc>
      </w:tr>
      <w:tr w:rsidR="00CB4FF3">
        <w:tc>
          <w:tcPr>
            <w:tcW w:w="6633" w:type="dxa"/>
            <w:tcBorders>
              <w:top w:val="nil"/>
              <w:left w:val="nil"/>
              <w:bottom w:val="single" w:sz="4" w:space="0" w:color="auto"/>
              <w:right w:val="nil"/>
            </w:tcBorders>
          </w:tcPr>
          <w:p w:rsidR="00CB4FF3" w:rsidRDefault="00CB4FF3">
            <w:pPr>
              <w:pStyle w:val="ConsPlusNormal"/>
              <w:jc w:val="both"/>
            </w:pPr>
            <w:r>
              <w:t>Наименование муниципального учреждения города Иванова</w:t>
            </w:r>
          </w:p>
        </w:tc>
        <w:tc>
          <w:tcPr>
            <w:tcW w:w="1477" w:type="dxa"/>
            <w:tcBorders>
              <w:top w:val="nil"/>
              <w:left w:val="nil"/>
              <w:bottom w:val="nil"/>
              <w:right w:val="single" w:sz="4" w:space="0" w:color="auto"/>
            </w:tcBorders>
          </w:tcPr>
          <w:p w:rsidR="00CB4FF3" w:rsidRDefault="00CB4FF3">
            <w:pPr>
              <w:pStyle w:val="ConsPlusNormal"/>
              <w:jc w:val="right"/>
            </w:pPr>
            <w:r>
              <w:t>По сводному реестру</w:t>
            </w:r>
          </w:p>
        </w:tc>
        <w:tc>
          <w:tcPr>
            <w:tcW w:w="929"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p>
        </w:tc>
      </w:tr>
      <w:tr w:rsidR="00CB4FF3">
        <w:tblPrEx>
          <w:tblBorders>
            <w:insideH w:val="single" w:sz="4" w:space="0" w:color="auto"/>
          </w:tblBorders>
        </w:tblPrEx>
        <w:tc>
          <w:tcPr>
            <w:tcW w:w="6633" w:type="dxa"/>
            <w:tcBorders>
              <w:top w:val="single" w:sz="4" w:space="0" w:color="auto"/>
              <w:left w:val="nil"/>
              <w:bottom w:val="single" w:sz="4" w:space="0" w:color="auto"/>
              <w:right w:val="nil"/>
            </w:tcBorders>
          </w:tcPr>
          <w:p w:rsidR="00CB4FF3" w:rsidRDefault="00CB4FF3">
            <w:pPr>
              <w:pStyle w:val="ConsPlusNormal"/>
              <w:jc w:val="both"/>
            </w:pPr>
            <w:r>
              <w:t>Виды деятельности муниципального учреждения города Иванова</w:t>
            </w:r>
          </w:p>
        </w:tc>
        <w:tc>
          <w:tcPr>
            <w:tcW w:w="1477" w:type="dxa"/>
            <w:tcBorders>
              <w:top w:val="nil"/>
              <w:left w:val="nil"/>
              <w:bottom w:val="nil"/>
              <w:right w:val="single" w:sz="4" w:space="0" w:color="auto"/>
            </w:tcBorders>
          </w:tcPr>
          <w:p w:rsidR="00CB4FF3" w:rsidRDefault="00CB4FF3">
            <w:pPr>
              <w:pStyle w:val="ConsPlusNormal"/>
              <w:jc w:val="right"/>
            </w:pPr>
            <w:r>
              <w:t xml:space="preserve">По </w:t>
            </w:r>
            <w:hyperlink r:id="rId60" w:history="1">
              <w:r>
                <w:rPr>
                  <w:color w:val="0000FF"/>
                </w:rPr>
                <w:t>ОКВЭД</w:t>
              </w:r>
            </w:hyperlink>
          </w:p>
        </w:tc>
        <w:tc>
          <w:tcPr>
            <w:tcW w:w="929"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p>
        </w:tc>
      </w:tr>
      <w:tr w:rsidR="00CB4FF3">
        <w:tblPrEx>
          <w:tblBorders>
            <w:insideH w:val="single" w:sz="4" w:space="0" w:color="auto"/>
          </w:tblBorders>
        </w:tblPrEx>
        <w:tc>
          <w:tcPr>
            <w:tcW w:w="6633" w:type="dxa"/>
            <w:tcBorders>
              <w:top w:val="single" w:sz="4" w:space="0" w:color="auto"/>
              <w:left w:val="nil"/>
              <w:bottom w:val="single" w:sz="4" w:space="0" w:color="auto"/>
              <w:right w:val="nil"/>
            </w:tcBorders>
          </w:tcPr>
          <w:p w:rsidR="00CB4FF3" w:rsidRDefault="00CB4FF3">
            <w:pPr>
              <w:pStyle w:val="ConsPlusNormal"/>
            </w:pPr>
          </w:p>
        </w:tc>
        <w:tc>
          <w:tcPr>
            <w:tcW w:w="1477" w:type="dxa"/>
            <w:tcBorders>
              <w:top w:val="nil"/>
              <w:left w:val="nil"/>
              <w:bottom w:val="nil"/>
              <w:right w:val="single" w:sz="4" w:space="0" w:color="auto"/>
            </w:tcBorders>
          </w:tcPr>
          <w:p w:rsidR="00CB4FF3" w:rsidRDefault="00CB4FF3">
            <w:pPr>
              <w:pStyle w:val="ConsPlusNormal"/>
              <w:jc w:val="right"/>
            </w:pPr>
            <w:r>
              <w:t xml:space="preserve">По </w:t>
            </w:r>
            <w:hyperlink r:id="rId61" w:history="1">
              <w:r>
                <w:rPr>
                  <w:color w:val="0000FF"/>
                </w:rPr>
                <w:t>ОКВЭД</w:t>
              </w:r>
            </w:hyperlink>
          </w:p>
        </w:tc>
        <w:tc>
          <w:tcPr>
            <w:tcW w:w="929"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p>
        </w:tc>
      </w:tr>
      <w:tr w:rsidR="00CB4FF3">
        <w:tblPrEx>
          <w:tblBorders>
            <w:insideH w:val="single" w:sz="4" w:space="0" w:color="auto"/>
          </w:tblBorders>
        </w:tblPrEx>
        <w:tc>
          <w:tcPr>
            <w:tcW w:w="6633" w:type="dxa"/>
            <w:tcBorders>
              <w:top w:val="single" w:sz="4" w:space="0" w:color="auto"/>
              <w:left w:val="nil"/>
              <w:bottom w:val="single" w:sz="4" w:space="0" w:color="auto"/>
              <w:right w:val="nil"/>
            </w:tcBorders>
          </w:tcPr>
          <w:p w:rsidR="00CB4FF3" w:rsidRDefault="00CB4FF3">
            <w:pPr>
              <w:pStyle w:val="ConsPlusNormal"/>
            </w:pPr>
          </w:p>
        </w:tc>
        <w:tc>
          <w:tcPr>
            <w:tcW w:w="1477" w:type="dxa"/>
            <w:tcBorders>
              <w:top w:val="nil"/>
              <w:left w:val="nil"/>
              <w:bottom w:val="nil"/>
              <w:right w:val="single" w:sz="4" w:space="0" w:color="auto"/>
            </w:tcBorders>
          </w:tcPr>
          <w:p w:rsidR="00CB4FF3" w:rsidRDefault="00CB4FF3">
            <w:pPr>
              <w:pStyle w:val="ConsPlusNormal"/>
              <w:jc w:val="right"/>
            </w:pPr>
            <w:r>
              <w:t xml:space="preserve">По </w:t>
            </w:r>
            <w:hyperlink r:id="rId62" w:history="1">
              <w:r>
                <w:rPr>
                  <w:color w:val="0000FF"/>
                </w:rPr>
                <w:t>ОКВЭД</w:t>
              </w:r>
            </w:hyperlink>
          </w:p>
        </w:tc>
        <w:tc>
          <w:tcPr>
            <w:tcW w:w="929"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p>
        </w:tc>
      </w:tr>
      <w:tr w:rsidR="00CB4FF3">
        <w:tblPrEx>
          <w:tblBorders>
            <w:right w:val="nil"/>
          </w:tblBorders>
        </w:tblPrEx>
        <w:tc>
          <w:tcPr>
            <w:tcW w:w="6633" w:type="dxa"/>
            <w:tcBorders>
              <w:top w:val="single" w:sz="4" w:space="0" w:color="auto"/>
              <w:left w:val="nil"/>
              <w:bottom w:val="single" w:sz="4" w:space="0" w:color="auto"/>
              <w:right w:val="nil"/>
            </w:tcBorders>
          </w:tcPr>
          <w:p w:rsidR="00CB4FF3" w:rsidRDefault="00CB4FF3">
            <w:pPr>
              <w:pStyle w:val="ConsPlusNormal"/>
              <w:jc w:val="both"/>
            </w:pPr>
            <w:r>
              <w:t>Вид муниципального учреждения города Иванова</w:t>
            </w:r>
          </w:p>
        </w:tc>
        <w:tc>
          <w:tcPr>
            <w:tcW w:w="1477" w:type="dxa"/>
            <w:tcBorders>
              <w:top w:val="nil"/>
              <w:left w:val="nil"/>
              <w:bottom w:val="nil"/>
              <w:right w:val="nil"/>
            </w:tcBorders>
          </w:tcPr>
          <w:p w:rsidR="00CB4FF3" w:rsidRDefault="00CB4FF3">
            <w:pPr>
              <w:pStyle w:val="ConsPlusNormal"/>
              <w:jc w:val="right"/>
            </w:pPr>
          </w:p>
        </w:tc>
        <w:tc>
          <w:tcPr>
            <w:tcW w:w="929" w:type="dxa"/>
            <w:tcBorders>
              <w:top w:val="single" w:sz="4" w:space="0" w:color="auto"/>
              <w:left w:val="nil"/>
              <w:bottom w:val="nil"/>
              <w:right w:val="nil"/>
            </w:tcBorders>
          </w:tcPr>
          <w:p w:rsidR="00CB4FF3" w:rsidRDefault="00CB4FF3">
            <w:pPr>
              <w:pStyle w:val="ConsPlusNormal"/>
              <w:jc w:val="center"/>
            </w:pPr>
          </w:p>
        </w:tc>
      </w:tr>
      <w:tr w:rsidR="00CB4FF3">
        <w:tblPrEx>
          <w:tblBorders>
            <w:right w:val="nil"/>
          </w:tblBorders>
        </w:tblPrEx>
        <w:tc>
          <w:tcPr>
            <w:tcW w:w="6633" w:type="dxa"/>
            <w:tcBorders>
              <w:top w:val="single" w:sz="4" w:space="0" w:color="auto"/>
              <w:left w:val="nil"/>
              <w:bottom w:val="nil"/>
              <w:right w:val="nil"/>
            </w:tcBorders>
          </w:tcPr>
          <w:p w:rsidR="00CB4FF3" w:rsidRDefault="00CB4FF3">
            <w:pPr>
              <w:pStyle w:val="ConsPlusNormal"/>
              <w:jc w:val="both"/>
            </w:pPr>
            <w:r>
              <w:t>(указывается вид муниципального учреждения города Иванова из общероссийского базового перечня или регионального перечня)</w:t>
            </w:r>
          </w:p>
        </w:tc>
        <w:tc>
          <w:tcPr>
            <w:tcW w:w="1477" w:type="dxa"/>
            <w:tcBorders>
              <w:top w:val="nil"/>
              <w:left w:val="nil"/>
              <w:bottom w:val="nil"/>
              <w:right w:val="nil"/>
            </w:tcBorders>
          </w:tcPr>
          <w:p w:rsidR="00CB4FF3" w:rsidRDefault="00CB4FF3">
            <w:pPr>
              <w:pStyle w:val="ConsPlusNormal"/>
              <w:jc w:val="right"/>
            </w:pPr>
          </w:p>
        </w:tc>
        <w:tc>
          <w:tcPr>
            <w:tcW w:w="929" w:type="dxa"/>
            <w:tcBorders>
              <w:top w:val="nil"/>
              <w:left w:val="nil"/>
              <w:bottom w:val="nil"/>
              <w:right w:val="nil"/>
            </w:tcBorders>
          </w:tcPr>
          <w:p w:rsidR="00CB4FF3" w:rsidRDefault="00CB4FF3">
            <w:pPr>
              <w:pStyle w:val="ConsPlusNormal"/>
              <w:jc w:val="center"/>
            </w:pPr>
          </w:p>
        </w:tc>
      </w:tr>
      <w:tr w:rsidR="00CB4FF3">
        <w:tblPrEx>
          <w:tblBorders>
            <w:right w:val="nil"/>
          </w:tblBorders>
        </w:tblPrEx>
        <w:tc>
          <w:tcPr>
            <w:tcW w:w="6633" w:type="dxa"/>
            <w:tcBorders>
              <w:top w:val="nil"/>
              <w:left w:val="nil"/>
              <w:bottom w:val="single" w:sz="4" w:space="0" w:color="auto"/>
              <w:right w:val="nil"/>
            </w:tcBorders>
          </w:tcPr>
          <w:p w:rsidR="00CB4FF3" w:rsidRDefault="00CB4FF3">
            <w:pPr>
              <w:pStyle w:val="ConsPlusNormal"/>
              <w:jc w:val="both"/>
            </w:pPr>
            <w:r>
              <w:t>Периодичность</w:t>
            </w:r>
          </w:p>
        </w:tc>
        <w:tc>
          <w:tcPr>
            <w:tcW w:w="1477" w:type="dxa"/>
            <w:tcBorders>
              <w:top w:val="nil"/>
              <w:left w:val="nil"/>
              <w:bottom w:val="nil"/>
              <w:right w:val="nil"/>
            </w:tcBorders>
          </w:tcPr>
          <w:p w:rsidR="00CB4FF3" w:rsidRDefault="00CB4FF3">
            <w:pPr>
              <w:pStyle w:val="ConsPlusNormal"/>
              <w:jc w:val="center"/>
            </w:pPr>
          </w:p>
        </w:tc>
        <w:tc>
          <w:tcPr>
            <w:tcW w:w="929" w:type="dxa"/>
            <w:tcBorders>
              <w:top w:val="nil"/>
              <w:left w:val="nil"/>
              <w:bottom w:val="nil"/>
              <w:right w:val="nil"/>
            </w:tcBorders>
          </w:tcPr>
          <w:p w:rsidR="00CB4FF3" w:rsidRDefault="00CB4FF3">
            <w:pPr>
              <w:pStyle w:val="ConsPlusNormal"/>
              <w:jc w:val="center"/>
            </w:pPr>
          </w:p>
        </w:tc>
      </w:tr>
      <w:tr w:rsidR="00CB4FF3">
        <w:tblPrEx>
          <w:tblBorders>
            <w:right w:val="nil"/>
          </w:tblBorders>
        </w:tblPrEx>
        <w:tc>
          <w:tcPr>
            <w:tcW w:w="6633" w:type="dxa"/>
            <w:tcBorders>
              <w:top w:val="single" w:sz="4" w:space="0" w:color="auto"/>
              <w:left w:val="nil"/>
              <w:bottom w:val="nil"/>
              <w:right w:val="nil"/>
            </w:tcBorders>
          </w:tcPr>
          <w:p w:rsidR="00CB4FF3" w:rsidRDefault="00CB4FF3">
            <w:pPr>
              <w:pStyle w:val="ConsPlusNormal"/>
              <w:jc w:val="both"/>
            </w:pPr>
            <w: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1477" w:type="dxa"/>
            <w:tcBorders>
              <w:top w:val="nil"/>
              <w:left w:val="nil"/>
              <w:bottom w:val="nil"/>
              <w:right w:val="nil"/>
            </w:tcBorders>
          </w:tcPr>
          <w:p w:rsidR="00CB4FF3" w:rsidRDefault="00CB4FF3">
            <w:pPr>
              <w:pStyle w:val="ConsPlusNormal"/>
              <w:jc w:val="right"/>
            </w:pPr>
          </w:p>
        </w:tc>
        <w:tc>
          <w:tcPr>
            <w:tcW w:w="929" w:type="dxa"/>
            <w:tcBorders>
              <w:top w:val="nil"/>
              <w:left w:val="nil"/>
              <w:bottom w:val="nil"/>
              <w:right w:val="nil"/>
            </w:tcBorders>
          </w:tcPr>
          <w:p w:rsidR="00CB4FF3" w:rsidRDefault="00CB4FF3">
            <w:pPr>
              <w:pStyle w:val="ConsPlusNormal"/>
              <w:jc w:val="center"/>
            </w:pPr>
          </w:p>
        </w:tc>
      </w:tr>
    </w:tbl>
    <w:p w:rsidR="00CB4FF3" w:rsidRDefault="00CB4FF3">
      <w:pPr>
        <w:pStyle w:val="ConsPlusNormal"/>
        <w:jc w:val="center"/>
      </w:pPr>
    </w:p>
    <w:p w:rsidR="00CB4FF3" w:rsidRDefault="00CB4FF3">
      <w:pPr>
        <w:pStyle w:val="ConsPlusNormal"/>
        <w:jc w:val="center"/>
        <w:outlineLvl w:val="2"/>
      </w:pPr>
      <w:r>
        <w:t>Часть 1. Сведения об оказываемых муниципальных услугах &lt;2&gt;</w:t>
      </w:r>
    </w:p>
    <w:p w:rsidR="00CB4FF3" w:rsidRDefault="00CB4FF3">
      <w:pPr>
        <w:pStyle w:val="ConsPlusNormal"/>
        <w:jc w:val="center"/>
      </w:pPr>
    </w:p>
    <w:p w:rsidR="00CB4FF3" w:rsidRDefault="00CB4FF3">
      <w:pPr>
        <w:pStyle w:val="ConsPlusNormal"/>
        <w:jc w:val="center"/>
      </w:pPr>
      <w:r>
        <w:t>РАЗДЕЛ _____</w:t>
      </w:r>
    </w:p>
    <w:p w:rsidR="00CB4FF3" w:rsidRDefault="00CB4FF3">
      <w:pPr>
        <w:pStyle w:val="ConsPlusNormal"/>
        <w:jc w:val="cente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835"/>
        <w:gridCol w:w="1020"/>
      </w:tblGrid>
      <w:tr w:rsidR="00CB4FF3">
        <w:tc>
          <w:tcPr>
            <w:tcW w:w="5216" w:type="dxa"/>
            <w:tcBorders>
              <w:top w:val="nil"/>
              <w:left w:val="nil"/>
              <w:bottom w:val="single" w:sz="4" w:space="0" w:color="auto"/>
              <w:right w:val="nil"/>
            </w:tcBorders>
          </w:tcPr>
          <w:p w:rsidR="00CB4FF3" w:rsidRDefault="00CB4FF3">
            <w:pPr>
              <w:pStyle w:val="ConsPlusNormal"/>
              <w:jc w:val="both"/>
            </w:pPr>
            <w:r>
              <w:t>1. Наименование муниципальной услуги</w:t>
            </w:r>
          </w:p>
        </w:tc>
        <w:tc>
          <w:tcPr>
            <w:tcW w:w="2835" w:type="dxa"/>
            <w:tcBorders>
              <w:top w:val="nil"/>
              <w:left w:val="nil"/>
              <w:bottom w:val="nil"/>
              <w:right w:val="single" w:sz="4" w:space="0" w:color="auto"/>
            </w:tcBorders>
          </w:tcPr>
          <w:p w:rsidR="00CB4FF3" w:rsidRDefault="00CB4FF3">
            <w:pPr>
              <w:pStyle w:val="ConsPlusNormal"/>
              <w:jc w:val="right"/>
            </w:pPr>
            <w:r>
              <w:t>Код по общероссийскому базовому перечню или региональному перечню</w:t>
            </w:r>
          </w:p>
        </w:tc>
        <w:tc>
          <w:tcPr>
            <w:tcW w:w="1020"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p>
        </w:tc>
      </w:tr>
      <w:tr w:rsidR="00CB4FF3">
        <w:tblPrEx>
          <w:tblBorders>
            <w:right w:val="none" w:sz="0" w:space="0" w:color="auto"/>
            <w:insideH w:val="none" w:sz="0" w:space="0" w:color="auto"/>
          </w:tblBorders>
        </w:tblPrEx>
        <w:tc>
          <w:tcPr>
            <w:tcW w:w="9071" w:type="dxa"/>
            <w:gridSpan w:val="3"/>
            <w:tcBorders>
              <w:top w:val="nil"/>
              <w:left w:val="nil"/>
              <w:bottom w:val="nil"/>
              <w:right w:val="nil"/>
            </w:tcBorders>
          </w:tcPr>
          <w:p w:rsidR="00CB4FF3" w:rsidRDefault="00CB4FF3">
            <w:pPr>
              <w:pStyle w:val="ConsPlusNormal"/>
              <w:jc w:val="both"/>
            </w:pPr>
            <w:r>
              <w:t>2. Категории потребителей муниципальной услуги</w:t>
            </w:r>
          </w:p>
        </w:tc>
      </w:tr>
      <w:tr w:rsidR="00CB4FF3">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CB4FF3" w:rsidRDefault="00CB4FF3">
            <w:pPr>
              <w:pStyle w:val="ConsPlusNormal"/>
              <w:jc w:val="both"/>
            </w:pPr>
          </w:p>
        </w:tc>
      </w:tr>
      <w:tr w:rsidR="00CB4FF3">
        <w:tblPrEx>
          <w:tblBorders>
            <w:right w:val="none" w:sz="0" w:space="0" w:color="auto"/>
          </w:tblBorders>
        </w:tblPrEx>
        <w:tc>
          <w:tcPr>
            <w:tcW w:w="9071" w:type="dxa"/>
            <w:gridSpan w:val="3"/>
            <w:tcBorders>
              <w:top w:val="single" w:sz="4" w:space="0" w:color="auto"/>
              <w:left w:val="nil"/>
              <w:bottom w:val="single" w:sz="4" w:space="0" w:color="auto"/>
              <w:right w:val="nil"/>
            </w:tcBorders>
          </w:tcPr>
          <w:p w:rsidR="00CB4FF3" w:rsidRDefault="00CB4FF3">
            <w:pPr>
              <w:pStyle w:val="ConsPlusNormal"/>
              <w:jc w:val="both"/>
            </w:pPr>
          </w:p>
        </w:tc>
      </w:tr>
    </w:tbl>
    <w:p w:rsidR="00CB4FF3" w:rsidRDefault="00CB4FF3">
      <w:pPr>
        <w:pStyle w:val="ConsPlusNormal"/>
      </w:pPr>
    </w:p>
    <w:p w:rsidR="00CB4FF3" w:rsidRDefault="00CB4FF3">
      <w:pPr>
        <w:pStyle w:val="ConsPlusNormal"/>
      </w:pPr>
      <w:r>
        <w:t>3. Сведения о фактическом достижении показателей, характеризующих объем и (или) качество муниципальной услуги:</w:t>
      </w:r>
    </w:p>
    <w:p w:rsidR="00CB4FF3" w:rsidRDefault="00CB4FF3">
      <w:pPr>
        <w:pStyle w:val="ConsPlusNormal"/>
        <w:spacing w:before="220"/>
      </w:pPr>
      <w:r>
        <w:t>3.1. Сведения о фактическом достижении показателей, характеризующих качество муниципальной услуги:</w:t>
      </w:r>
    </w:p>
    <w:p w:rsidR="00CB4FF3" w:rsidRDefault="00CB4FF3">
      <w:pPr>
        <w:pStyle w:val="ConsPlusNormal"/>
        <w:jc w:val="both"/>
      </w:pPr>
    </w:p>
    <w:p w:rsidR="00CB4FF3" w:rsidRDefault="00CB4FF3">
      <w:pPr>
        <w:sectPr w:rsidR="00CB4F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685"/>
        <w:gridCol w:w="1685"/>
        <w:gridCol w:w="1531"/>
        <w:gridCol w:w="1361"/>
        <w:gridCol w:w="886"/>
        <w:gridCol w:w="1468"/>
        <w:gridCol w:w="1312"/>
        <w:gridCol w:w="1417"/>
        <w:gridCol w:w="1474"/>
        <w:gridCol w:w="1417"/>
      </w:tblGrid>
      <w:tr w:rsidR="00CB4FF3">
        <w:tc>
          <w:tcPr>
            <w:tcW w:w="964" w:type="dxa"/>
            <w:vMerge w:val="restart"/>
          </w:tcPr>
          <w:p w:rsidR="00CB4FF3" w:rsidRDefault="00CB4FF3">
            <w:pPr>
              <w:pStyle w:val="ConsPlusNormal"/>
              <w:jc w:val="center"/>
            </w:pPr>
            <w:r>
              <w:lastRenderedPageBreak/>
              <w:t>Уникальный номер реестровой записи</w:t>
            </w:r>
          </w:p>
        </w:tc>
        <w:tc>
          <w:tcPr>
            <w:tcW w:w="1685" w:type="dxa"/>
            <w:vMerge w:val="restart"/>
          </w:tcPr>
          <w:p w:rsidR="00CB4FF3" w:rsidRDefault="00CB4FF3">
            <w:pPr>
              <w:pStyle w:val="ConsPlusNormal"/>
              <w:jc w:val="center"/>
            </w:pPr>
            <w:r>
              <w:t>Показатель, характеризующий содержание муниципальной услуги</w:t>
            </w:r>
          </w:p>
        </w:tc>
        <w:tc>
          <w:tcPr>
            <w:tcW w:w="1685" w:type="dxa"/>
            <w:vMerge w:val="restart"/>
          </w:tcPr>
          <w:p w:rsidR="00CB4FF3" w:rsidRDefault="00CB4FF3">
            <w:pPr>
              <w:pStyle w:val="ConsPlusNormal"/>
              <w:jc w:val="center"/>
            </w:pPr>
            <w:r>
              <w:t>Показатель, характеризующий условия (формы) оказания муниципальной услуги</w:t>
            </w:r>
          </w:p>
        </w:tc>
        <w:tc>
          <w:tcPr>
            <w:tcW w:w="10866" w:type="dxa"/>
            <w:gridSpan w:val="8"/>
          </w:tcPr>
          <w:p w:rsidR="00CB4FF3" w:rsidRDefault="00CB4FF3">
            <w:pPr>
              <w:pStyle w:val="ConsPlusNormal"/>
              <w:jc w:val="center"/>
            </w:pPr>
            <w:r>
              <w:t>Показатель качества муниципальной услуги</w:t>
            </w:r>
          </w:p>
        </w:tc>
      </w:tr>
      <w:tr w:rsidR="00CB4FF3">
        <w:tc>
          <w:tcPr>
            <w:tcW w:w="964" w:type="dxa"/>
            <w:vMerge/>
          </w:tcPr>
          <w:p w:rsidR="00CB4FF3" w:rsidRDefault="00CB4FF3"/>
        </w:tc>
        <w:tc>
          <w:tcPr>
            <w:tcW w:w="1685" w:type="dxa"/>
            <w:vMerge/>
          </w:tcPr>
          <w:p w:rsidR="00CB4FF3" w:rsidRDefault="00CB4FF3"/>
        </w:tc>
        <w:tc>
          <w:tcPr>
            <w:tcW w:w="1685" w:type="dxa"/>
            <w:vMerge/>
          </w:tcPr>
          <w:p w:rsidR="00CB4FF3" w:rsidRDefault="00CB4FF3"/>
        </w:tc>
        <w:tc>
          <w:tcPr>
            <w:tcW w:w="1531" w:type="dxa"/>
            <w:vMerge w:val="restart"/>
          </w:tcPr>
          <w:p w:rsidR="00CB4FF3" w:rsidRDefault="00CB4FF3">
            <w:pPr>
              <w:pStyle w:val="ConsPlusNormal"/>
              <w:jc w:val="center"/>
            </w:pPr>
            <w:r>
              <w:t>Наименование показателя</w:t>
            </w:r>
          </w:p>
        </w:tc>
        <w:tc>
          <w:tcPr>
            <w:tcW w:w="2247" w:type="dxa"/>
            <w:gridSpan w:val="2"/>
          </w:tcPr>
          <w:p w:rsidR="00CB4FF3" w:rsidRDefault="00CB4FF3">
            <w:pPr>
              <w:pStyle w:val="ConsPlusNormal"/>
              <w:jc w:val="center"/>
            </w:pPr>
            <w:r>
              <w:t>Единица измерения</w:t>
            </w:r>
          </w:p>
        </w:tc>
        <w:tc>
          <w:tcPr>
            <w:tcW w:w="1468" w:type="dxa"/>
            <w:vMerge w:val="restart"/>
          </w:tcPr>
          <w:p w:rsidR="00CB4FF3" w:rsidRDefault="00CB4FF3">
            <w:pPr>
              <w:pStyle w:val="ConsPlusNormal"/>
              <w:jc w:val="center"/>
            </w:pPr>
            <w:r>
              <w:t>Утверждено в муниципальном задании на год</w:t>
            </w:r>
          </w:p>
        </w:tc>
        <w:tc>
          <w:tcPr>
            <w:tcW w:w="1312" w:type="dxa"/>
            <w:vMerge w:val="restart"/>
          </w:tcPr>
          <w:p w:rsidR="00CB4FF3" w:rsidRDefault="00CB4FF3">
            <w:pPr>
              <w:pStyle w:val="ConsPlusNormal"/>
              <w:jc w:val="center"/>
            </w:pPr>
            <w:r>
              <w:t>Исполнено на отчетную дату</w:t>
            </w:r>
          </w:p>
        </w:tc>
        <w:tc>
          <w:tcPr>
            <w:tcW w:w="1417" w:type="dxa"/>
            <w:vMerge w:val="restart"/>
          </w:tcPr>
          <w:p w:rsidR="00CB4FF3" w:rsidRDefault="00CB4FF3">
            <w:pPr>
              <w:pStyle w:val="ConsPlusNormal"/>
              <w:jc w:val="center"/>
            </w:pPr>
            <w:r>
              <w:t>Допустимое (возможное) отклонение &lt;3&gt;</w:t>
            </w:r>
          </w:p>
        </w:tc>
        <w:tc>
          <w:tcPr>
            <w:tcW w:w="1474" w:type="dxa"/>
            <w:vMerge w:val="restart"/>
          </w:tcPr>
          <w:p w:rsidR="00CB4FF3" w:rsidRDefault="00CB4FF3">
            <w:pPr>
              <w:pStyle w:val="ConsPlusNormal"/>
              <w:jc w:val="center"/>
            </w:pPr>
            <w:r>
              <w:t>Отклонение, превышающее допустимое (возможное) отклонение &lt;4&gt;</w:t>
            </w:r>
          </w:p>
        </w:tc>
        <w:tc>
          <w:tcPr>
            <w:tcW w:w="1417" w:type="dxa"/>
            <w:vMerge w:val="restart"/>
          </w:tcPr>
          <w:p w:rsidR="00CB4FF3" w:rsidRDefault="00CB4FF3">
            <w:pPr>
              <w:pStyle w:val="ConsPlusNormal"/>
              <w:jc w:val="center"/>
            </w:pPr>
            <w:r>
              <w:t>Причина отклонения</w:t>
            </w:r>
          </w:p>
        </w:tc>
      </w:tr>
      <w:tr w:rsidR="00CB4FF3">
        <w:tc>
          <w:tcPr>
            <w:tcW w:w="964" w:type="dxa"/>
            <w:vMerge/>
          </w:tcPr>
          <w:p w:rsidR="00CB4FF3" w:rsidRDefault="00CB4FF3"/>
        </w:tc>
        <w:tc>
          <w:tcPr>
            <w:tcW w:w="1685" w:type="dxa"/>
          </w:tcPr>
          <w:p w:rsidR="00CB4FF3" w:rsidRDefault="00CB4FF3">
            <w:pPr>
              <w:pStyle w:val="ConsPlusNormal"/>
              <w:jc w:val="center"/>
            </w:pPr>
            <w:r>
              <w:t>(наименование показателя)</w:t>
            </w:r>
          </w:p>
        </w:tc>
        <w:tc>
          <w:tcPr>
            <w:tcW w:w="1685" w:type="dxa"/>
          </w:tcPr>
          <w:p w:rsidR="00CB4FF3" w:rsidRDefault="00CB4FF3">
            <w:pPr>
              <w:pStyle w:val="ConsPlusNormal"/>
              <w:jc w:val="center"/>
            </w:pPr>
            <w:r>
              <w:t>(наименование показателя)</w:t>
            </w:r>
          </w:p>
        </w:tc>
        <w:tc>
          <w:tcPr>
            <w:tcW w:w="1531" w:type="dxa"/>
            <w:vMerge/>
          </w:tcPr>
          <w:p w:rsidR="00CB4FF3" w:rsidRDefault="00CB4FF3"/>
        </w:tc>
        <w:tc>
          <w:tcPr>
            <w:tcW w:w="1361" w:type="dxa"/>
          </w:tcPr>
          <w:p w:rsidR="00CB4FF3" w:rsidRDefault="00CB4FF3">
            <w:pPr>
              <w:pStyle w:val="ConsPlusNormal"/>
              <w:jc w:val="center"/>
            </w:pPr>
            <w:r>
              <w:t>Наименование</w:t>
            </w:r>
          </w:p>
        </w:tc>
        <w:tc>
          <w:tcPr>
            <w:tcW w:w="886" w:type="dxa"/>
          </w:tcPr>
          <w:p w:rsidR="00CB4FF3" w:rsidRDefault="00CB4FF3">
            <w:pPr>
              <w:pStyle w:val="ConsPlusNormal"/>
              <w:jc w:val="center"/>
            </w:pPr>
            <w:r>
              <w:t xml:space="preserve">код по </w:t>
            </w:r>
            <w:hyperlink r:id="rId63" w:history="1">
              <w:r>
                <w:rPr>
                  <w:color w:val="0000FF"/>
                </w:rPr>
                <w:t>ОКЕИ</w:t>
              </w:r>
            </w:hyperlink>
          </w:p>
        </w:tc>
        <w:tc>
          <w:tcPr>
            <w:tcW w:w="1468" w:type="dxa"/>
            <w:vMerge/>
          </w:tcPr>
          <w:p w:rsidR="00CB4FF3" w:rsidRDefault="00CB4FF3"/>
        </w:tc>
        <w:tc>
          <w:tcPr>
            <w:tcW w:w="1312" w:type="dxa"/>
            <w:vMerge/>
          </w:tcPr>
          <w:p w:rsidR="00CB4FF3" w:rsidRDefault="00CB4FF3"/>
        </w:tc>
        <w:tc>
          <w:tcPr>
            <w:tcW w:w="1417" w:type="dxa"/>
            <w:vMerge/>
          </w:tcPr>
          <w:p w:rsidR="00CB4FF3" w:rsidRDefault="00CB4FF3"/>
        </w:tc>
        <w:tc>
          <w:tcPr>
            <w:tcW w:w="1474" w:type="dxa"/>
            <w:vMerge/>
          </w:tcPr>
          <w:p w:rsidR="00CB4FF3" w:rsidRDefault="00CB4FF3"/>
        </w:tc>
        <w:tc>
          <w:tcPr>
            <w:tcW w:w="1417" w:type="dxa"/>
            <w:vMerge/>
          </w:tcPr>
          <w:p w:rsidR="00CB4FF3" w:rsidRDefault="00CB4FF3"/>
        </w:tc>
      </w:tr>
      <w:tr w:rsidR="00CB4FF3">
        <w:tc>
          <w:tcPr>
            <w:tcW w:w="964" w:type="dxa"/>
          </w:tcPr>
          <w:p w:rsidR="00CB4FF3" w:rsidRDefault="00CB4FF3">
            <w:pPr>
              <w:pStyle w:val="ConsPlusNormal"/>
              <w:jc w:val="center"/>
            </w:pPr>
            <w:r>
              <w:t>1</w:t>
            </w:r>
          </w:p>
        </w:tc>
        <w:tc>
          <w:tcPr>
            <w:tcW w:w="1685" w:type="dxa"/>
          </w:tcPr>
          <w:p w:rsidR="00CB4FF3" w:rsidRDefault="00CB4FF3">
            <w:pPr>
              <w:pStyle w:val="ConsPlusNormal"/>
              <w:jc w:val="center"/>
            </w:pPr>
            <w:r>
              <w:t>2</w:t>
            </w:r>
          </w:p>
        </w:tc>
        <w:tc>
          <w:tcPr>
            <w:tcW w:w="1685" w:type="dxa"/>
          </w:tcPr>
          <w:p w:rsidR="00CB4FF3" w:rsidRDefault="00CB4FF3">
            <w:pPr>
              <w:pStyle w:val="ConsPlusNormal"/>
              <w:jc w:val="center"/>
            </w:pPr>
            <w:r>
              <w:t>3</w:t>
            </w:r>
          </w:p>
        </w:tc>
        <w:tc>
          <w:tcPr>
            <w:tcW w:w="1531" w:type="dxa"/>
          </w:tcPr>
          <w:p w:rsidR="00CB4FF3" w:rsidRDefault="00CB4FF3">
            <w:pPr>
              <w:pStyle w:val="ConsPlusNormal"/>
              <w:jc w:val="center"/>
            </w:pPr>
            <w:r>
              <w:t>4</w:t>
            </w:r>
          </w:p>
        </w:tc>
        <w:tc>
          <w:tcPr>
            <w:tcW w:w="1361" w:type="dxa"/>
          </w:tcPr>
          <w:p w:rsidR="00CB4FF3" w:rsidRDefault="00CB4FF3">
            <w:pPr>
              <w:pStyle w:val="ConsPlusNormal"/>
              <w:jc w:val="center"/>
            </w:pPr>
            <w:r>
              <w:t>5</w:t>
            </w:r>
          </w:p>
        </w:tc>
        <w:tc>
          <w:tcPr>
            <w:tcW w:w="886" w:type="dxa"/>
          </w:tcPr>
          <w:p w:rsidR="00CB4FF3" w:rsidRDefault="00CB4FF3">
            <w:pPr>
              <w:pStyle w:val="ConsPlusNormal"/>
              <w:jc w:val="center"/>
            </w:pPr>
            <w:r>
              <w:t>6</w:t>
            </w:r>
          </w:p>
        </w:tc>
        <w:tc>
          <w:tcPr>
            <w:tcW w:w="1468" w:type="dxa"/>
          </w:tcPr>
          <w:p w:rsidR="00CB4FF3" w:rsidRDefault="00CB4FF3">
            <w:pPr>
              <w:pStyle w:val="ConsPlusNormal"/>
              <w:jc w:val="center"/>
            </w:pPr>
            <w:r>
              <w:t>7</w:t>
            </w:r>
          </w:p>
        </w:tc>
        <w:tc>
          <w:tcPr>
            <w:tcW w:w="1312" w:type="dxa"/>
          </w:tcPr>
          <w:p w:rsidR="00CB4FF3" w:rsidRDefault="00CB4FF3">
            <w:pPr>
              <w:pStyle w:val="ConsPlusNormal"/>
              <w:jc w:val="center"/>
            </w:pPr>
            <w:r>
              <w:t>8</w:t>
            </w:r>
          </w:p>
        </w:tc>
        <w:tc>
          <w:tcPr>
            <w:tcW w:w="1417" w:type="dxa"/>
          </w:tcPr>
          <w:p w:rsidR="00CB4FF3" w:rsidRDefault="00CB4FF3">
            <w:pPr>
              <w:pStyle w:val="ConsPlusNormal"/>
              <w:jc w:val="center"/>
            </w:pPr>
            <w:r>
              <w:t>9</w:t>
            </w:r>
          </w:p>
        </w:tc>
        <w:tc>
          <w:tcPr>
            <w:tcW w:w="1474" w:type="dxa"/>
          </w:tcPr>
          <w:p w:rsidR="00CB4FF3" w:rsidRDefault="00CB4FF3">
            <w:pPr>
              <w:pStyle w:val="ConsPlusNormal"/>
              <w:jc w:val="center"/>
            </w:pPr>
            <w:r>
              <w:t>10</w:t>
            </w:r>
          </w:p>
        </w:tc>
        <w:tc>
          <w:tcPr>
            <w:tcW w:w="1417" w:type="dxa"/>
          </w:tcPr>
          <w:p w:rsidR="00CB4FF3" w:rsidRDefault="00CB4FF3">
            <w:pPr>
              <w:pStyle w:val="ConsPlusNormal"/>
              <w:jc w:val="center"/>
            </w:pPr>
            <w:r>
              <w:t>11</w:t>
            </w:r>
          </w:p>
        </w:tc>
      </w:tr>
      <w:tr w:rsidR="00CB4FF3">
        <w:tc>
          <w:tcPr>
            <w:tcW w:w="964" w:type="dxa"/>
          </w:tcPr>
          <w:p w:rsidR="00CB4FF3" w:rsidRDefault="00CB4FF3">
            <w:pPr>
              <w:pStyle w:val="ConsPlusNormal"/>
              <w:jc w:val="center"/>
            </w:pPr>
          </w:p>
        </w:tc>
        <w:tc>
          <w:tcPr>
            <w:tcW w:w="1685" w:type="dxa"/>
          </w:tcPr>
          <w:p w:rsidR="00CB4FF3" w:rsidRDefault="00CB4FF3">
            <w:pPr>
              <w:pStyle w:val="ConsPlusNormal"/>
              <w:jc w:val="center"/>
            </w:pPr>
          </w:p>
        </w:tc>
        <w:tc>
          <w:tcPr>
            <w:tcW w:w="1685" w:type="dxa"/>
          </w:tcPr>
          <w:p w:rsidR="00CB4FF3" w:rsidRDefault="00CB4FF3">
            <w:pPr>
              <w:pStyle w:val="ConsPlusNormal"/>
              <w:jc w:val="center"/>
            </w:pPr>
          </w:p>
        </w:tc>
        <w:tc>
          <w:tcPr>
            <w:tcW w:w="1531" w:type="dxa"/>
          </w:tcPr>
          <w:p w:rsidR="00CB4FF3" w:rsidRDefault="00CB4FF3">
            <w:pPr>
              <w:pStyle w:val="ConsPlusNormal"/>
              <w:jc w:val="center"/>
            </w:pPr>
          </w:p>
        </w:tc>
        <w:tc>
          <w:tcPr>
            <w:tcW w:w="1361" w:type="dxa"/>
          </w:tcPr>
          <w:p w:rsidR="00CB4FF3" w:rsidRDefault="00CB4FF3">
            <w:pPr>
              <w:pStyle w:val="ConsPlusNormal"/>
              <w:jc w:val="center"/>
            </w:pPr>
          </w:p>
        </w:tc>
        <w:tc>
          <w:tcPr>
            <w:tcW w:w="886" w:type="dxa"/>
          </w:tcPr>
          <w:p w:rsidR="00CB4FF3" w:rsidRDefault="00CB4FF3">
            <w:pPr>
              <w:pStyle w:val="ConsPlusNormal"/>
              <w:jc w:val="center"/>
            </w:pPr>
          </w:p>
        </w:tc>
        <w:tc>
          <w:tcPr>
            <w:tcW w:w="1468" w:type="dxa"/>
          </w:tcPr>
          <w:p w:rsidR="00CB4FF3" w:rsidRDefault="00CB4FF3">
            <w:pPr>
              <w:pStyle w:val="ConsPlusNormal"/>
              <w:jc w:val="center"/>
            </w:pPr>
          </w:p>
        </w:tc>
        <w:tc>
          <w:tcPr>
            <w:tcW w:w="1312" w:type="dxa"/>
          </w:tcPr>
          <w:p w:rsidR="00CB4FF3" w:rsidRDefault="00CB4FF3">
            <w:pPr>
              <w:pStyle w:val="ConsPlusNormal"/>
              <w:jc w:val="center"/>
            </w:pPr>
          </w:p>
        </w:tc>
        <w:tc>
          <w:tcPr>
            <w:tcW w:w="1417" w:type="dxa"/>
          </w:tcPr>
          <w:p w:rsidR="00CB4FF3" w:rsidRDefault="00CB4FF3">
            <w:pPr>
              <w:pStyle w:val="ConsPlusNormal"/>
              <w:jc w:val="center"/>
            </w:pPr>
          </w:p>
        </w:tc>
        <w:tc>
          <w:tcPr>
            <w:tcW w:w="1474" w:type="dxa"/>
          </w:tcPr>
          <w:p w:rsidR="00CB4FF3" w:rsidRDefault="00CB4FF3">
            <w:pPr>
              <w:pStyle w:val="ConsPlusNormal"/>
              <w:jc w:val="center"/>
            </w:pPr>
          </w:p>
        </w:tc>
        <w:tc>
          <w:tcPr>
            <w:tcW w:w="1417" w:type="dxa"/>
          </w:tcPr>
          <w:p w:rsidR="00CB4FF3" w:rsidRDefault="00CB4FF3">
            <w:pPr>
              <w:pStyle w:val="ConsPlusNormal"/>
              <w:jc w:val="center"/>
            </w:pPr>
          </w:p>
        </w:tc>
      </w:tr>
    </w:tbl>
    <w:p w:rsidR="00CB4FF3" w:rsidRDefault="00CB4FF3">
      <w:pPr>
        <w:pStyle w:val="ConsPlusNormal"/>
        <w:jc w:val="both"/>
      </w:pPr>
    </w:p>
    <w:p w:rsidR="00CB4FF3" w:rsidRDefault="00CB4FF3">
      <w:pPr>
        <w:pStyle w:val="ConsPlusNormal"/>
      </w:pPr>
      <w:r>
        <w:t>3.2. Сведения о фактическом достижении показателей, характеризующих объем муниципальной услуги:</w:t>
      </w:r>
    </w:p>
    <w:p w:rsidR="00CB4FF3" w:rsidRDefault="00CB4F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964"/>
        <w:gridCol w:w="1948"/>
        <w:gridCol w:w="1531"/>
        <w:gridCol w:w="1204"/>
        <w:gridCol w:w="1140"/>
        <w:gridCol w:w="1734"/>
        <w:gridCol w:w="1150"/>
        <w:gridCol w:w="1480"/>
        <w:gridCol w:w="1516"/>
        <w:gridCol w:w="1324"/>
        <w:gridCol w:w="1345"/>
      </w:tblGrid>
      <w:tr w:rsidR="00CB4FF3">
        <w:tc>
          <w:tcPr>
            <w:tcW w:w="964" w:type="dxa"/>
            <w:vMerge w:val="restart"/>
          </w:tcPr>
          <w:p w:rsidR="00CB4FF3" w:rsidRDefault="00CB4FF3">
            <w:pPr>
              <w:pStyle w:val="ConsPlusNormal"/>
              <w:jc w:val="center"/>
            </w:pPr>
            <w:r>
              <w:t>Уникальный номер реестровой записи</w:t>
            </w:r>
          </w:p>
        </w:tc>
        <w:tc>
          <w:tcPr>
            <w:tcW w:w="1964" w:type="dxa"/>
            <w:vMerge w:val="restart"/>
          </w:tcPr>
          <w:p w:rsidR="00CB4FF3" w:rsidRDefault="00CB4FF3">
            <w:pPr>
              <w:pStyle w:val="ConsPlusNormal"/>
              <w:jc w:val="center"/>
            </w:pPr>
            <w:r>
              <w:t>Показатель, характеризующий содержание муниципальной услуги</w:t>
            </w:r>
          </w:p>
        </w:tc>
        <w:tc>
          <w:tcPr>
            <w:tcW w:w="1948" w:type="dxa"/>
            <w:vMerge w:val="restart"/>
          </w:tcPr>
          <w:p w:rsidR="00CB4FF3" w:rsidRDefault="00CB4FF3">
            <w:pPr>
              <w:pStyle w:val="ConsPlusNormal"/>
              <w:jc w:val="center"/>
            </w:pPr>
            <w:r>
              <w:t>Показатель, характеризующий условия (формы) оказания муниципальной услуги</w:t>
            </w:r>
          </w:p>
        </w:tc>
        <w:tc>
          <w:tcPr>
            <w:tcW w:w="11079" w:type="dxa"/>
            <w:gridSpan w:val="8"/>
          </w:tcPr>
          <w:p w:rsidR="00CB4FF3" w:rsidRDefault="00CB4FF3">
            <w:pPr>
              <w:pStyle w:val="ConsPlusNormal"/>
              <w:jc w:val="center"/>
            </w:pPr>
            <w:r>
              <w:t>Показатель объема муниципальной услуги</w:t>
            </w:r>
          </w:p>
        </w:tc>
        <w:tc>
          <w:tcPr>
            <w:tcW w:w="1345" w:type="dxa"/>
            <w:vMerge w:val="restart"/>
          </w:tcPr>
          <w:p w:rsidR="00CB4FF3" w:rsidRDefault="00CB4FF3">
            <w:pPr>
              <w:pStyle w:val="ConsPlusNormal"/>
              <w:jc w:val="center"/>
            </w:pPr>
            <w:r>
              <w:t>Средний размер платы (цена, тариф)</w:t>
            </w:r>
          </w:p>
        </w:tc>
      </w:tr>
      <w:tr w:rsidR="00CB4FF3">
        <w:tc>
          <w:tcPr>
            <w:tcW w:w="964" w:type="dxa"/>
            <w:vMerge/>
          </w:tcPr>
          <w:p w:rsidR="00CB4FF3" w:rsidRDefault="00CB4FF3"/>
        </w:tc>
        <w:tc>
          <w:tcPr>
            <w:tcW w:w="1964" w:type="dxa"/>
            <w:vMerge/>
          </w:tcPr>
          <w:p w:rsidR="00CB4FF3" w:rsidRDefault="00CB4FF3"/>
        </w:tc>
        <w:tc>
          <w:tcPr>
            <w:tcW w:w="1948" w:type="dxa"/>
            <w:vMerge/>
          </w:tcPr>
          <w:p w:rsidR="00CB4FF3" w:rsidRDefault="00CB4FF3"/>
        </w:tc>
        <w:tc>
          <w:tcPr>
            <w:tcW w:w="1531" w:type="dxa"/>
            <w:vMerge w:val="restart"/>
          </w:tcPr>
          <w:p w:rsidR="00CB4FF3" w:rsidRDefault="00CB4FF3">
            <w:pPr>
              <w:pStyle w:val="ConsPlusNormal"/>
              <w:jc w:val="center"/>
            </w:pPr>
            <w:r>
              <w:t>Наименование показателя</w:t>
            </w:r>
          </w:p>
        </w:tc>
        <w:tc>
          <w:tcPr>
            <w:tcW w:w="2344" w:type="dxa"/>
            <w:gridSpan w:val="2"/>
          </w:tcPr>
          <w:p w:rsidR="00CB4FF3" w:rsidRDefault="00CB4FF3">
            <w:pPr>
              <w:pStyle w:val="ConsPlusNormal"/>
              <w:jc w:val="center"/>
            </w:pPr>
            <w:r>
              <w:t>Единица измерения</w:t>
            </w:r>
          </w:p>
        </w:tc>
        <w:tc>
          <w:tcPr>
            <w:tcW w:w="1734" w:type="dxa"/>
            <w:vMerge w:val="restart"/>
          </w:tcPr>
          <w:p w:rsidR="00CB4FF3" w:rsidRDefault="00CB4FF3">
            <w:pPr>
              <w:pStyle w:val="ConsPlusNormal"/>
              <w:jc w:val="center"/>
            </w:pPr>
            <w:r>
              <w:t>Утверждено в муниципальном задании на год</w:t>
            </w:r>
          </w:p>
        </w:tc>
        <w:tc>
          <w:tcPr>
            <w:tcW w:w="1150" w:type="dxa"/>
            <w:vMerge w:val="restart"/>
          </w:tcPr>
          <w:p w:rsidR="00CB4FF3" w:rsidRDefault="00CB4FF3">
            <w:pPr>
              <w:pStyle w:val="ConsPlusNormal"/>
              <w:jc w:val="center"/>
            </w:pPr>
            <w:r>
              <w:t>Исполнено на отчетную дату</w:t>
            </w:r>
          </w:p>
        </w:tc>
        <w:tc>
          <w:tcPr>
            <w:tcW w:w="1480" w:type="dxa"/>
            <w:vMerge w:val="restart"/>
          </w:tcPr>
          <w:p w:rsidR="00CB4FF3" w:rsidRDefault="00CB4FF3">
            <w:pPr>
              <w:pStyle w:val="ConsPlusNormal"/>
              <w:jc w:val="center"/>
            </w:pPr>
            <w:r>
              <w:t>Допустимое (возможное) отклонение &lt;3&gt;</w:t>
            </w:r>
          </w:p>
        </w:tc>
        <w:tc>
          <w:tcPr>
            <w:tcW w:w="1516" w:type="dxa"/>
            <w:vMerge w:val="restart"/>
          </w:tcPr>
          <w:p w:rsidR="00CB4FF3" w:rsidRDefault="00CB4FF3">
            <w:pPr>
              <w:pStyle w:val="ConsPlusNormal"/>
              <w:jc w:val="center"/>
            </w:pPr>
            <w:r>
              <w:t>Отклонение, превышающее допустимое (возможное) отклонение &lt;4&gt;</w:t>
            </w:r>
          </w:p>
        </w:tc>
        <w:tc>
          <w:tcPr>
            <w:tcW w:w="1324" w:type="dxa"/>
            <w:vMerge w:val="restart"/>
          </w:tcPr>
          <w:p w:rsidR="00CB4FF3" w:rsidRDefault="00CB4FF3">
            <w:pPr>
              <w:pStyle w:val="ConsPlusNormal"/>
              <w:jc w:val="center"/>
            </w:pPr>
            <w:r>
              <w:t>Причина отклонения</w:t>
            </w:r>
          </w:p>
        </w:tc>
        <w:tc>
          <w:tcPr>
            <w:tcW w:w="1345" w:type="dxa"/>
            <w:vMerge/>
          </w:tcPr>
          <w:p w:rsidR="00CB4FF3" w:rsidRDefault="00CB4FF3"/>
        </w:tc>
      </w:tr>
      <w:tr w:rsidR="00CB4FF3">
        <w:tc>
          <w:tcPr>
            <w:tcW w:w="964" w:type="dxa"/>
            <w:vMerge/>
          </w:tcPr>
          <w:p w:rsidR="00CB4FF3" w:rsidRDefault="00CB4FF3"/>
        </w:tc>
        <w:tc>
          <w:tcPr>
            <w:tcW w:w="1964" w:type="dxa"/>
          </w:tcPr>
          <w:p w:rsidR="00CB4FF3" w:rsidRDefault="00CB4FF3">
            <w:pPr>
              <w:pStyle w:val="ConsPlusNormal"/>
              <w:jc w:val="center"/>
            </w:pPr>
            <w:r>
              <w:t>(наименование показателя)</w:t>
            </w:r>
          </w:p>
        </w:tc>
        <w:tc>
          <w:tcPr>
            <w:tcW w:w="1948" w:type="dxa"/>
          </w:tcPr>
          <w:p w:rsidR="00CB4FF3" w:rsidRDefault="00CB4FF3">
            <w:pPr>
              <w:pStyle w:val="ConsPlusNormal"/>
              <w:jc w:val="center"/>
            </w:pPr>
            <w:r>
              <w:t>(наименование показателя)</w:t>
            </w:r>
          </w:p>
        </w:tc>
        <w:tc>
          <w:tcPr>
            <w:tcW w:w="1531" w:type="dxa"/>
            <w:vMerge/>
          </w:tcPr>
          <w:p w:rsidR="00CB4FF3" w:rsidRDefault="00CB4FF3"/>
        </w:tc>
        <w:tc>
          <w:tcPr>
            <w:tcW w:w="1204" w:type="dxa"/>
          </w:tcPr>
          <w:p w:rsidR="00CB4FF3" w:rsidRDefault="00CB4FF3">
            <w:pPr>
              <w:pStyle w:val="ConsPlusNormal"/>
              <w:jc w:val="center"/>
            </w:pPr>
            <w:r>
              <w:t>Наименование</w:t>
            </w:r>
          </w:p>
        </w:tc>
        <w:tc>
          <w:tcPr>
            <w:tcW w:w="1140" w:type="dxa"/>
          </w:tcPr>
          <w:p w:rsidR="00CB4FF3" w:rsidRDefault="00CB4FF3">
            <w:pPr>
              <w:pStyle w:val="ConsPlusNormal"/>
              <w:jc w:val="center"/>
            </w:pPr>
            <w:r>
              <w:t xml:space="preserve">Код по </w:t>
            </w:r>
            <w:hyperlink r:id="rId64" w:history="1">
              <w:r>
                <w:rPr>
                  <w:color w:val="0000FF"/>
                </w:rPr>
                <w:t>ОКЕИ</w:t>
              </w:r>
            </w:hyperlink>
          </w:p>
        </w:tc>
        <w:tc>
          <w:tcPr>
            <w:tcW w:w="1734" w:type="dxa"/>
            <w:vMerge/>
          </w:tcPr>
          <w:p w:rsidR="00CB4FF3" w:rsidRDefault="00CB4FF3"/>
        </w:tc>
        <w:tc>
          <w:tcPr>
            <w:tcW w:w="1150" w:type="dxa"/>
            <w:vMerge/>
          </w:tcPr>
          <w:p w:rsidR="00CB4FF3" w:rsidRDefault="00CB4FF3"/>
        </w:tc>
        <w:tc>
          <w:tcPr>
            <w:tcW w:w="1480" w:type="dxa"/>
            <w:vMerge/>
          </w:tcPr>
          <w:p w:rsidR="00CB4FF3" w:rsidRDefault="00CB4FF3"/>
        </w:tc>
        <w:tc>
          <w:tcPr>
            <w:tcW w:w="1516" w:type="dxa"/>
            <w:vMerge/>
          </w:tcPr>
          <w:p w:rsidR="00CB4FF3" w:rsidRDefault="00CB4FF3"/>
        </w:tc>
        <w:tc>
          <w:tcPr>
            <w:tcW w:w="1324" w:type="dxa"/>
            <w:vMerge/>
          </w:tcPr>
          <w:p w:rsidR="00CB4FF3" w:rsidRDefault="00CB4FF3"/>
        </w:tc>
        <w:tc>
          <w:tcPr>
            <w:tcW w:w="1345" w:type="dxa"/>
            <w:vMerge/>
          </w:tcPr>
          <w:p w:rsidR="00CB4FF3" w:rsidRDefault="00CB4FF3"/>
        </w:tc>
      </w:tr>
      <w:tr w:rsidR="00CB4FF3">
        <w:tc>
          <w:tcPr>
            <w:tcW w:w="964" w:type="dxa"/>
          </w:tcPr>
          <w:p w:rsidR="00CB4FF3" w:rsidRDefault="00CB4FF3">
            <w:pPr>
              <w:pStyle w:val="ConsPlusNormal"/>
              <w:jc w:val="center"/>
            </w:pPr>
            <w:r>
              <w:t>1</w:t>
            </w:r>
          </w:p>
        </w:tc>
        <w:tc>
          <w:tcPr>
            <w:tcW w:w="1964" w:type="dxa"/>
          </w:tcPr>
          <w:p w:rsidR="00CB4FF3" w:rsidRDefault="00CB4FF3">
            <w:pPr>
              <w:pStyle w:val="ConsPlusNormal"/>
              <w:jc w:val="center"/>
            </w:pPr>
            <w:r>
              <w:t>2</w:t>
            </w:r>
          </w:p>
        </w:tc>
        <w:tc>
          <w:tcPr>
            <w:tcW w:w="1948" w:type="dxa"/>
          </w:tcPr>
          <w:p w:rsidR="00CB4FF3" w:rsidRDefault="00CB4FF3">
            <w:pPr>
              <w:pStyle w:val="ConsPlusNormal"/>
              <w:jc w:val="center"/>
            </w:pPr>
            <w:r>
              <w:t>3</w:t>
            </w:r>
          </w:p>
        </w:tc>
        <w:tc>
          <w:tcPr>
            <w:tcW w:w="1531" w:type="dxa"/>
          </w:tcPr>
          <w:p w:rsidR="00CB4FF3" w:rsidRDefault="00CB4FF3">
            <w:pPr>
              <w:pStyle w:val="ConsPlusNormal"/>
              <w:jc w:val="center"/>
            </w:pPr>
            <w:r>
              <w:t>4</w:t>
            </w:r>
          </w:p>
        </w:tc>
        <w:tc>
          <w:tcPr>
            <w:tcW w:w="1204" w:type="dxa"/>
          </w:tcPr>
          <w:p w:rsidR="00CB4FF3" w:rsidRDefault="00CB4FF3">
            <w:pPr>
              <w:pStyle w:val="ConsPlusNormal"/>
              <w:jc w:val="center"/>
            </w:pPr>
            <w:r>
              <w:t>5</w:t>
            </w:r>
          </w:p>
        </w:tc>
        <w:tc>
          <w:tcPr>
            <w:tcW w:w="1140" w:type="dxa"/>
          </w:tcPr>
          <w:p w:rsidR="00CB4FF3" w:rsidRDefault="00CB4FF3">
            <w:pPr>
              <w:pStyle w:val="ConsPlusNormal"/>
              <w:jc w:val="center"/>
            </w:pPr>
            <w:r>
              <w:t>6</w:t>
            </w:r>
          </w:p>
        </w:tc>
        <w:tc>
          <w:tcPr>
            <w:tcW w:w="1734" w:type="dxa"/>
          </w:tcPr>
          <w:p w:rsidR="00CB4FF3" w:rsidRDefault="00CB4FF3">
            <w:pPr>
              <w:pStyle w:val="ConsPlusNormal"/>
              <w:jc w:val="center"/>
            </w:pPr>
            <w:r>
              <w:t>7</w:t>
            </w:r>
          </w:p>
        </w:tc>
        <w:tc>
          <w:tcPr>
            <w:tcW w:w="1150" w:type="dxa"/>
          </w:tcPr>
          <w:p w:rsidR="00CB4FF3" w:rsidRDefault="00CB4FF3">
            <w:pPr>
              <w:pStyle w:val="ConsPlusNormal"/>
              <w:jc w:val="center"/>
            </w:pPr>
            <w:r>
              <w:t>8</w:t>
            </w:r>
          </w:p>
        </w:tc>
        <w:tc>
          <w:tcPr>
            <w:tcW w:w="1480" w:type="dxa"/>
          </w:tcPr>
          <w:p w:rsidR="00CB4FF3" w:rsidRDefault="00CB4FF3">
            <w:pPr>
              <w:pStyle w:val="ConsPlusNormal"/>
              <w:jc w:val="center"/>
            </w:pPr>
            <w:r>
              <w:t>9</w:t>
            </w:r>
          </w:p>
        </w:tc>
        <w:tc>
          <w:tcPr>
            <w:tcW w:w="1516" w:type="dxa"/>
          </w:tcPr>
          <w:p w:rsidR="00CB4FF3" w:rsidRDefault="00CB4FF3">
            <w:pPr>
              <w:pStyle w:val="ConsPlusNormal"/>
              <w:jc w:val="center"/>
            </w:pPr>
            <w:r>
              <w:t>10</w:t>
            </w:r>
          </w:p>
        </w:tc>
        <w:tc>
          <w:tcPr>
            <w:tcW w:w="1324" w:type="dxa"/>
          </w:tcPr>
          <w:p w:rsidR="00CB4FF3" w:rsidRDefault="00CB4FF3">
            <w:pPr>
              <w:pStyle w:val="ConsPlusNormal"/>
              <w:jc w:val="center"/>
            </w:pPr>
            <w:r>
              <w:t>11</w:t>
            </w:r>
          </w:p>
        </w:tc>
        <w:tc>
          <w:tcPr>
            <w:tcW w:w="1345" w:type="dxa"/>
          </w:tcPr>
          <w:p w:rsidR="00CB4FF3" w:rsidRDefault="00CB4FF3">
            <w:pPr>
              <w:pStyle w:val="ConsPlusNormal"/>
              <w:jc w:val="center"/>
            </w:pPr>
            <w:r>
              <w:t>12</w:t>
            </w:r>
          </w:p>
        </w:tc>
      </w:tr>
      <w:tr w:rsidR="00CB4FF3">
        <w:tc>
          <w:tcPr>
            <w:tcW w:w="964" w:type="dxa"/>
          </w:tcPr>
          <w:p w:rsidR="00CB4FF3" w:rsidRDefault="00CB4FF3">
            <w:pPr>
              <w:pStyle w:val="ConsPlusNormal"/>
              <w:jc w:val="center"/>
            </w:pPr>
          </w:p>
        </w:tc>
        <w:tc>
          <w:tcPr>
            <w:tcW w:w="1964" w:type="dxa"/>
          </w:tcPr>
          <w:p w:rsidR="00CB4FF3" w:rsidRDefault="00CB4FF3">
            <w:pPr>
              <w:pStyle w:val="ConsPlusNormal"/>
              <w:jc w:val="center"/>
            </w:pPr>
          </w:p>
        </w:tc>
        <w:tc>
          <w:tcPr>
            <w:tcW w:w="1948" w:type="dxa"/>
          </w:tcPr>
          <w:p w:rsidR="00CB4FF3" w:rsidRDefault="00CB4FF3">
            <w:pPr>
              <w:pStyle w:val="ConsPlusNormal"/>
              <w:jc w:val="center"/>
            </w:pPr>
          </w:p>
        </w:tc>
        <w:tc>
          <w:tcPr>
            <w:tcW w:w="1531" w:type="dxa"/>
          </w:tcPr>
          <w:p w:rsidR="00CB4FF3" w:rsidRDefault="00CB4FF3">
            <w:pPr>
              <w:pStyle w:val="ConsPlusNormal"/>
              <w:jc w:val="center"/>
            </w:pPr>
          </w:p>
        </w:tc>
        <w:tc>
          <w:tcPr>
            <w:tcW w:w="1204" w:type="dxa"/>
          </w:tcPr>
          <w:p w:rsidR="00CB4FF3" w:rsidRDefault="00CB4FF3">
            <w:pPr>
              <w:pStyle w:val="ConsPlusNormal"/>
              <w:jc w:val="center"/>
            </w:pPr>
          </w:p>
        </w:tc>
        <w:tc>
          <w:tcPr>
            <w:tcW w:w="1140" w:type="dxa"/>
          </w:tcPr>
          <w:p w:rsidR="00CB4FF3" w:rsidRDefault="00CB4FF3">
            <w:pPr>
              <w:pStyle w:val="ConsPlusNormal"/>
              <w:jc w:val="center"/>
            </w:pPr>
          </w:p>
        </w:tc>
        <w:tc>
          <w:tcPr>
            <w:tcW w:w="1734" w:type="dxa"/>
          </w:tcPr>
          <w:p w:rsidR="00CB4FF3" w:rsidRDefault="00CB4FF3">
            <w:pPr>
              <w:pStyle w:val="ConsPlusNormal"/>
              <w:jc w:val="center"/>
            </w:pPr>
          </w:p>
        </w:tc>
        <w:tc>
          <w:tcPr>
            <w:tcW w:w="1150" w:type="dxa"/>
          </w:tcPr>
          <w:p w:rsidR="00CB4FF3" w:rsidRDefault="00CB4FF3">
            <w:pPr>
              <w:pStyle w:val="ConsPlusNormal"/>
              <w:jc w:val="center"/>
            </w:pPr>
          </w:p>
        </w:tc>
        <w:tc>
          <w:tcPr>
            <w:tcW w:w="1480" w:type="dxa"/>
          </w:tcPr>
          <w:p w:rsidR="00CB4FF3" w:rsidRDefault="00CB4FF3">
            <w:pPr>
              <w:pStyle w:val="ConsPlusNormal"/>
              <w:jc w:val="center"/>
            </w:pPr>
          </w:p>
        </w:tc>
        <w:tc>
          <w:tcPr>
            <w:tcW w:w="1516" w:type="dxa"/>
          </w:tcPr>
          <w:p w:rsidR="00CB4FF3" w:rsidRDefault="00CB4FF3">
            <w:pPr>
              <w:pStyle w:val="ConsPlusNormal"/>
              <w:jc w:val="center"/>
            </w:pPr>
          </w:p>
        </w:tc>
        <w:tc>
          <w:tcPr>
            <w:tcW w:w="1324" w:type="dxa"/>
          </w:tcPr>
          <w:p w:rsidR="00CB4FF3" w:rsidRDefault="00CB4FF3">
            <w:pPr>
              <w:pStyle w:val="ConsPlusNormal"/>
              <w:jc w:val="center"/>
            </w:pPr>
          </w:p>
        </w:tc>
        <w:tc>
          <w:tcPr>
            <w:tcW w:w="1345" w:type="dxa"/>
          </w:tcPr>
          <w:p w:rsidR="00CB4FF3" w:rsidRDefault="00CB4FF3">
            <w:pPr>
              <w:pStyle w:val="ConsPlusNormal"/>
              <w:jc w:val="center"/>
            </w:pPr>
          </w:p>
        </w:tc>
      </w:tr>
    </w:tbl>
    <w:p w:rsidR="00CB4FF3" w:rsidRDefault="00CB4FF3">
      <w:pPr>
        <w:sectPr w:rsidR="00CB4FF3">
          <w:pgSz w:w="16838" w:h="11905" w:orient="landscape"/>
          <w:pgMar w:top="1701" w:right="1134" w:bottom="850" w:left="1134" w:header="0" w:footer="0" w:gutter="0"/>
          <w:cols w:space="720"/>
        </w:sectPr>
      </w:pPr>
    </w:p>
    <w:p w:rsidR="00CB4FF3" w:rsidRDefault="00CB4FF3">
      <w:pPr>
        <w:pStyle w:val="ConsPlusNormal"/>
        <w:jc w:val="center"/>
      </w:pPr>
    </w:p>
    <w:p w:rsidR="00CB4FF3" w:rsidRDefault="00CB4FF3">
      <w:pPr>
        <w:pStyle w:val="ConsPlusNormal"/>
        <w:jc w:val="center"/>
        <w:outlineLvl w:val="2"/>
      </w:pPr>
      <w:r>
        <w:t>Часть 2. Сведения о выполняемых работах &lt;5&gt;</w:t>
      </w:r>
    </w:p>
    <w:p w:rsidR="00CB4FF3" w:rsidRDefault="00CB4FF3">
      <w:pPr>
        <w:pStyle w:val="ConsPlusNormal"/>
        <w:ind w:firstLine="540"/>
        <w:jc w:val="both"/>
      </w:pPr>
    </w:p>
    <w:p w:rsidR="00CB4FF3" w:rsidRDefault="00CB4FF3">
      <w:pPr>
        <w:pStyle w:val="ConsPlusNormal"/>
        <w:jc w:val="center"/>
      </w:pPr>
      <w:r>
        <w:t>РАЗДЕЛ _____</w:t>
      </w:r>
    </w:p>
    <w:p w:rsidR="00CB4FF3" w:rsidRDefault="00CB4FF3">
      <w:pPr>
        <w:pStyle w:val="ConsPlusNormal"/>
        <w:jc w:val="cente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2635"/>
        <w:gridCol w:w="1361"/>
      </w:tblGrid>
      <w:tr w:rsidR="00CB4FF3">
        <w:tc>
          <w:tcPr>
            <w:tcW w:w="5046" w:type="dxa"/>
            <w:tcBorders>
              <w:top w:val="nil"/>
              <w:left w:val="nil"/>
              <w:bottom w:val="single" w:sz="4" w:space="0" w:color="auto"/>
              <w:right w:val="nil"/>
            </w:tcBorders>
          </w:tcPr>
          <w:p w:rsidR="00CB4FF3" w:rsidRDefault="00CB4FF3">
            <w:pPr>
              <w:pStyle w:val="ConsPlusNormal"/>
              <w:jc w:val="both"/>
            </w:pPr>
            <w:r>
              <w:t>1. Наименование работы</w:t>
            </w:r>
          </w:p>
        </w:tc>
        <w:tc>
          <w:tcPr>
            <w:tcW w:w="2635" w:type="dxa"/>
            <w:tcBorders>
              <w:top w:val="nil"/>
              <w:left w:val="nil"/>
              <w:bottom w:val="nil"/>
              <w:right w:val="single" w:sz="4" w:space="0" w:color="auto"/>
            </w:tcBorders>
          </w:tcPr>
          <w:p w:rsidR="00CB4FF3" w:rsidRDefault="00CB4FF3">
            <w:pPr>
              <w:pStyle w:val="ConsPlusNormal"/>
              <w:jc w:val="right"/>
            </w:pPr>
            <w:r>
              <w:t>Код по региональному перечню</w:t>
            </w:r>
          </w:p>
        </w:tc>
        <w:tc>
          <w:tcPr>
            <w:tcW w:w="1361" w:type="dxa"/>
            <w:tcBorders>
              <w:top w:val="single" w:sz="4" w:space="0" w:color="auto"/>
              <w:left w:val="single" w:sz="4" w:space="0" w:color="auto"/>
              <w:bottom w:val="single" w:sz="4" w:space="0" w:color="auto"/>
              <w:right w:val="single" w:sz="4" w:space="0" w:color="auto"/>
            </w:tcBorders>
          </w:tcPr>
          <w:p w:rsidR="00CB4FF3" w:rsidRDefault="00CB4FF3">
            <w:pPr>
              <w:pStyle w:val="ConsPlusNormal"/>
              <w:jc w:val="center"/>
            </w:pPr>
          </w:p>
        </w:tc>
      </w:tr>
      <w:tr w:rsidR="00CB4FF3">
        <w:tblPrEx>
          <w:tblBorders>
            <w:right w:val="none" w:sz="0" w:space="0" w:color="auto"/>
            <w:insideH w:val="none" w:sz="0" w:space="0" w:color="auto"/>
          </w:tblBorders>
        </w:tblPrEx>
        <w:tc>
          <w:tcPr>
            <w:tcW w:w="9042" w:type="dxa"/>
            <w:gridSpan w:val="3"/>
            <w:tcBorders>
              <w:top w:val="nil"/>
              <w:left w:val="nil"/>
              <w:bottom w:val="nil"/>
              <w:right w:val="nil"/>
            </w:tcBorders>
          </w:tcPr>
          <w:p w:rsidR="00CB4FF3" w:rsidRDefault="00CB4FF3">
            <w:pPr>
              <w:pStyle w:val="ConsPlusNormal"/>
              <w:jc w:val="both"/>
            </w:pPr>
            <w:r>
              <w:t>2. Категории потребителей работы</w:t>
            </w:r>
          </w:p>
        </w:tc>
      </w:tr>
      <w:tr w:rsidR="00CB4FF3">
        <w:tblPrEx>
          <w:tblBorders>
            <w:right w:val="none" w:sz="0" w:space="0" w:color="auto"/>
            <w:insideH w:val="none" w:sz="0" w:space="0" w:color="auto"/>
          </w:tblBorders>
        </w:tblPrEx>
        <w:tc>
          <w:tcPr>
            <w:tcW w:w="9042" w:type="dxa"/>
            <w:gridSpan w:val="3"/>
            <w:tcBorders>
              <w:top w:val="nil"/>
              <w:left w:val="nil"/>
              <w:bottom w:val="single" w:sz="4" w:space="0" w:color="auto"/>
              <w:right w:val="nil"/>
            </w:tcBorders>
          </w:tcPr>
          <w:p w:rsidR="00CB4FF3" w:rsidRDefault="00CB4FF3">
            <w:pPr>
              <w:pStyle w:val="ConsPlusNormal"/>
              <w:jc w:val="both"/>
            </w:pPr>
          </w:p>
        </w:tc>
      </w:tr>
      <w:tr w:rsidR="00CB4FF3">
        <w:tblPrEx>
          <w:tblBorders>
            <w:right w:val="none" w:sz="0" w:space="0" w:color="auto"/>
          </w:tblBorders>
        </w:tblPrEx>
        <w:tc>
          <w:tcPr>
            <w:tcW w:w="9042" w:type="dxa"/>
            <w:gridSpan w:val="3"/>
            <w:tcBorders>
              <w:top w:val="single" w:sz="4" w:space="0" w:color="auto"/>
              <w:left w:val="nil"/>
              <w:bottom w:val="single" w:sz="4" w:space="0" w:color="auto"/>
              <w:right w:val="nil"/>
            </w:tcBorders>
          </w:tcPr>
          <w:p w:rsidR="00CB4FF3" w:rsidRDefault="00CB4FF3">
            <w:pPr>
              <w:pStyle w:val="ConsPlusNormal"/>
              <w:jc w:val="both"/>
            </w:pPr>
          </w:p>
        </w:tc>
      </w:tr>
    </w:tbl>
    <w:p w:rsidR="00CB4FF3" w:rsidRDefault="00CB4FF3">
      <w:pPr>
        <w:pStyle w:val="ConsPlusNormal"/>
      </w:pPr>
    </w:p>
    <w:p w:rsidR="00CB4FF3" w:rsidRDefault="00CB4FF3">
      <w:pPr>
        <w:pStyle w:val="ConsPlusNormal"/>
      </w:pPr>
      <w:r>
        <w:t>3. Сведения о фактическом достижении показателей, характеризующих объем и (или) качество работы:</w:t>
      </w:r>
    </w:p>
    <w:p w:rsidR="00CB4FF3" w:rsidRDefault="00CB4FF3">
      <w:pPr>
        <w:pStyle w:val="ConsPlusNormal"/>
        <w:spacing w:before="220"/>
      </w:pPr>
      <w:r>
        <w:t>3.1. Сведения о фактическом достижении показателей, характеризующих качество работы:</w:t>
      </w:r>
    </w:p>
    <w:p w:rsidR="00CB4FF3" w:rsidRDefault="00CB4FF3">
      <w:pPr>
        <w:pStyle w:val="ConsPlusNormal"/>
      </w:pPr>
    </w:p>
    <w:p w:rsidR="00CB4FF3" w:rsidRDefault="00CB4FF3">
      <w:pPr>
        <w:sectPr w:rsidR="00CB4F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685"/>
        <w:gridCol w:w="1685"/>
        <w:gridCol w:w="1531"/>
        <w:gridCol w:w="1361"/>
        <w:gridCol w:w="886"/>
        <w:gridCol w:w="1468"/>
        <w:gridCol w:w="1312"/>
        <w:gridCol w:w="1417"/>
        <w:gridCol w:w="1474"/>
        <w:gridCol w:w="1417"/>
      </w:tblGrid>
      <w:tr w:rsidR="00CB4FF3">
        <w:tc>
          <w:tcPr>
            <w:tcW w:w="964" w:type="dxa"/>
            <w:vMerge w:val="restart"/>
          </w:tcPr>
          <w:p w:rsidR="00CB4FF3" w:rsidRDefault="00CB4FF3">
            <w:pPr>
              <w:pStyle w:val="ConsPlusNormal"/>
              <w:jc w:val="center"/>
            </w:pPr>
            <w:r>
              <w:lastRenderedPageBreak/>
              <w:t>Уникальный номер реестровой записи</w:t>
            </w:r>
          </w:p>
        </w:tc>
        <w:tc>
          <w:tcPr>
            <w:tcW w:w="1685" w:type="dxa"/>
            <w:vMerge w:val="restart"/>
          </w:tcPr>
          <w:p w:rsidR="00CB4FF3" w:rsidRDefault="00CB4FF3">
            <w:pPr>
              <w:pStyle w:val="ConsPlusNormal"/>
              <w:jc w:val="center"/>
            </w:pPr>
            <w:r>
              <w:t>Показатель, характеризующий содержание работы</w:t>
            </w:r>
          </w:p>
        </w:tc>
        <w:tc>
          <w:tcPr>
            <w:tcW w:w="1685" w:type="dxa"/>
            <w:vMerge w:val="restart"/>
          </w:tcPr>
          <w:p w:rsidR="00CB4FF3" w:rsidRDefault="00CB4FF3">
            <w:pPr>
              <w:pStyle w:val="ConsPlusNormal"/>
              <w:jc w:val="center"/>
            </w:pPr>
            <w:r>
              <w:t>Показатель, характеризующий условия (формы) выполнения работы</w:t>
            </w:r>
          </w:p>
        </w:tc>
        <w:tc>
          <w:tcPr>
            <w:tcW w:w="10866" w:type="dxa"/>
            <w:gridSpan w:val="8"/>
          </w:tcPr>
          <w:p w:rsidR="00CB4FF3" w:rsidRDefault="00CB4FF3">
            <w:pPr>
              <w:pStyle w:val="ConsPlusNormal"/>
              <w:jc w:val="center"/>
            </w:pPr>
            <w:r>
              <w:t>Показатель качества работы</w:t>
            </w:r>
          </w:p>
        </w:tc>
      </w:tr>
      <w:tr w:rsidR="00CB4FF3">
        <w:tc>
          <w:tcPr>
            <w:tcW w:w="964" w:type="dxa"/>
            <w:vMerge/>
          </w:tcPr>
          <w:p w:rsidR="00CB4FF3" w:rsidRDefault="00CB4FF3"/>
        </w:tc>
        <w:tc>
          <w:tcPr>
            <w:tcW w:w="1685" w:type="dxa"/>
            <w:vMerge/>
          </w:tcPr>
          <w:p w:rsidR="00CB4FF3" w:rsidRDefault="00CB4FF3"/>
        </w:tc>
        <w:tc>
          <w:tcPr>
            <w:tcW w:w="1685" w:type="dxa"/>
            <w:vMerge/>
          </w:tcPr>
          <w:p w:rsidR="00CB4FF3" w:rsidRDefault="00CB4FF3"/>
        </w:tc>
        <w:tc>
          <w:tcPr>
            <w:tcW w:w="1531" w:type="dxa"/>
            <w:vMerge w:val="restart"/>
          </w:tcPr>
          <w:p w:rsidR="00CB4FF3" w:rsidRDefault="00CB4FF3">
            <w:pPr>
              <w:pStyle w:val="ConsPlusNormal"/>
              <w:jc w:val="center"/>
            </w:pPr>
            <w:r>
              <w:t>Наименование показателя</w:t>
            </w:r>
          </w:p>
        </w:tc>
        <w:tc>
          <w:tcPr>
            <w:tcW w:w="2247" w:type="dxa"/>
            <w:gridSpan w:val="2"/>
          </w:tcPr>
          <w:p w:rsidR="00CB4FF3" w:rsidRDefault="00CB4FF3">
            <w:pPr>
              <w:pStyle w:val="ConsPlusNormal"/>
              <w:jc w:val="center"/>
            </w:pPr>
            <w:r>
              <w:t>Единица измерения</w:t>
            </w:r>
          </w:p>
        </w:tc>
        <w:tc>
          <w:tcPr>
            <w:tcW w:w="1468" w:type="dxa"/>
            <w:vMerge w:val="restart"/>
          </w:tcPr>
          <w:p w:rsidR="00CB4FF3" w:rsidRDefault="00CB4FF3">
            <w:pPr>
              <w:pStyle w:val="ConsPlusNormal"/>
              <w:jc w:val="center"/>
            </w:pPr>
            <w:r>
              <w:t>Утверждено в муниципальном задании на год</w:t>
            </w:r>
          </w:p>
        </w:tc>
        <w:tc>
          <w:tcPr>
            <w:tcW w:w="1312" w:type="dxa"/>
            <w:vMerge w:val="restart"/>
          </w:tcPr>
          <w:p w:rsidR="00CB4FF3" w:rsidRDefault="00CB4FF3">
            <w:pPr>
              <w:pStyle w:val="ConsPlusNormal"/>
              <w:jc w:val="center"/>
            </w:pPr>
            <w:r>
              <w:t>Исполнено на отчетную дату</w:t>
            </w:r>
          </w:p>
        </w:tc>
        <w:tc>
          <w:tcPr>
            <w:tcW w:w="1417" w:type="dxa"/>
            <w:vMerge w:val="restart"/>
          </w:tcPr>
          <w:p w:rsidR="00CB4FF3" w:rsidRDefault="00CB4FF3">
            <w:pPr>
              <w:pStyle w:val="ConsPlusNormal"/>
              <w:jc w:val="center"/>
            </w:pPr>
            <w:r>
              <w:t>Допустимое (возможное) отклонение &lt;3&gt;</w:t>
            </w:r>
          </w:p>
        </w:tc>
        <w:tc>
          <w:tcPr>
            <w:tcW w:w="1474" w:type="dxa"/>
            <w:vMerge w:val="restart"/>
          </w:tcPr>
          <w:p w:rsidR="00CB4FF3" w:rsidRDefault="00CB4FF3">
            <w:pPr>
              <w:pStyle w:val="ConsPlusNormal"/>
              <w:jc w:val="center"/>
            </w:pPr>
            <w:r>
              <w:t>Отклонение, превышающее допустимое (возможное) отклонение &lt;4&gt;</w:t>
            </w:r>
          </w:p>
        </w:tc>
        <w:tc>
          <w:tcPr>
            <w:tcW w:w="1417" w:type="dxa"/>
            <w:vMerge w:val="restart"/>
          </w:tcPr>
          <w:p w:rsidR="00CB4FF3" w:rsidRDefault="00CB4FF3">
            <w:pPr>
              <w:pStyle w:val="ConsPlusNormal"/>
              <w:jc w:val="center"/>
            </w:pPr>
            <w:r>
              <w:t>Причина отклонения</w:t>
            </w:r>
          </w:p>
        </w:tc>
      </w:tr>
      <w:tr w:rsidR="00CB4FF3">
        <w:tc>
          <w:tcPr>
            <w:tcW w:w="964" w:type="dxa"/>
            <w:vMerge/>
          </w:tcPr>
          <w:p w:rsidR="00CB4FF3" w:rsidRDefault="00CB4FF3"/>
        </w:tc>
        <w:tc>
          <w:tcPr>
            <w:tcW w:w="1685" w:type="dxa"/>
          </w:tcPr>
          <w:p w:rsidR="00CB4FF3" w:rsidRDefault="00CB4FF3">
            <w:pPr>
              <w:pStyle w:val="ConsPlusNormal"/>
              <w:jc w:val="center"/>
            </w:pPr>
            <w:r>
              <w:t>(наименование показателя)</w:t>
            </w:r>
          </w:p>
        </w:tc>
        <w:tc>
          <w:tcPr>
            <w:tcW w:w="1685" w:type="dxa"/>
          </w:tcPr>
          <w:p w:rsidR="00CB4FF3" w:rsidRDefault="00CB4FF3">
            <w:pPr>
              <w:pStyle w:val="ConsPlusNormal"/>
              <w:jc w:val="center"/>
            </w:pPr>
            <w:r>
              <w:t>(наименование показателя)</w:t>
            </w:r>
          </w:p>
        </w:tc>
        <w:tc>
          <w:tcPr>
            <w:tcW w:w="1531" w:type="dxa"/>
            <w:vMerge/>
          </w:tcPr>
          <w:p w:rsidR="00CB4FF3" w:rsidRDefault="00CB4FF3"/>
        </w:tc>
        <w:tc>
          <w:tcPr>
            <w:tcW w:w="1361" w:type="dxa"/>
          </w:tcPr>
          <w:p w:rsidR="00CB4FF3" w:rsidRDefault="00CB4FF3">
            <w:pPr>
              <w:pStyle w:val="ConsPlusNormal"/>
              <w:jc w:val="center"/>
            </w:pPr>
            <w:r>
              <w:t>Наименование</w:t>
            </w:r>
          </w:p>
        </w:tc>
        <w:tc>
          <w:tcPr>
            <w:tcW w:w="886" w:type="dxa"/>
          </w:tcPr>
          <w:p w:rsidR="00CB4FF3" w:rsidRDefault="00CB4FF3">
            <w:pPr>
              <w:pStyle w:val="ConsPlusNormal"/>
              <w:jc w:val="center"/>
            </w:pPr>
            <w:r>
              <w:t xml:space="preserve">Код по </w:t>
            </w:r>
            <w:hyperlink r:id="rId65" w:history="1">
              <w:r>
                <w:rPr>
                  <w:color w:val="0000FF"/>
                </w:rPr>
                <w:t>ОКЕИ</w:t>
              </w:r>
            </w:hyperlink>
          </w:p>
        </w:tc>
        <w:tc>
          <w:tcPr>
            <w:tcW w:w="1468" w:type="dxa"/>
            <w:vMerge/>
          </w:tcPr>
          <w:p w:rsidR="00CB4FF3" w:rsidRDefault="00CB4FF3"/>
        </w:tc>
        <w:tc>
          <w:tcPr>
            <w:tcW w:w="1312" w:type="dxa"/>
            <w:vMerge/>
          </w:tcPr>
          <w:p w:rsidR="00CB4FF3" w:rsidRDefault="00CB4FF3"/>
        </w:tc>
        <w:tc>
          <w:tcPr>
            <w:tcW w:w="1417" w:type="dxa"/>
            <w:vMerge/>
          </w:tcPr>
          <w:p w:rsidR="00CB4FF3" w:rsidRDefault="00CB4FF3"/>
        </w:tc>
        <w:tc>
          <w:tcPr>
            <w:tcW w:w="1474" w:type="dxa"/>
            <w:vMerge/>
          </w:tcPr>
          <w:p w:rsidR="00CB4FF3" w:rsidRDefault="00CB4FF3"/>
        </w:tc>
        <w:tc>
          <w:tcPr>
            <w:tcW w:w="1417" w:type="dxa"/>
            <w:vMerge/>
          </w:tcPr>
          <w:p w:rsidR="00CB4FF3" w:rsidRDefault="00CB4FF3"/>
        </w:tc>
      </w:tr>
      <w:tr w:rsidR="00CB4FF3">
        <w:tc>
          <w:tcPr>
            <w:tcW w:w="964" w:type="dxa"/>
          </w:tcPr>
          <w:p w:rsidR="00CB4FF3" w:rsidRDefault="00CB4FF3">
            <w:pPr>
              <w:pStyle w:val="ConsPlusNormal"/>
              <w:jc w:val="center"/>
            </w:pPr>
            <w:r>
              <w:t>1</w:t>
            </w:r>
          </w:p>
        </w:tc>
        <w:tc>
          <w:tcPr>
            <w:tcW w:w="1685" w:type="dxa"/>
          </w:tcPr>
          <w:p w:rsidR="00CB4FF3" w:rsidRDefault="00CB4FF3">
            <w:pPr>
              <w:pStyle w:val="ConsPlusNormal"/>
              <w:jc w:val="center"/>
            </w:pPr>
            <w:r>
              <w:t>2</w:t>
            </w:r>
          </w:p>
        </w:tc>
        <w:tc>
          <w:tcPr>
            <w:tcW w:w="1685" w:type="dxa"/>
          </w:tcPr>
          <w:p w:rsidR="00CB4FF3" w:rsidRDefault="00CB4FF3">
            <w:pPr>
              <w:pStyle w:val="ConsPlusNormal"/>
              <w:jc w:val="center"/>
            </w:pPr>
            <w:r>
              <w:t>3</w:t>
            </w:r>
          </w:p>
        </w:tc>
        <w:tc>
          <w:tcPr>
            <w:tcW w:w="1531" w:type="dxa"/>
          </w:tcPr>
          <w:p w:rsidR="00CB4FF3" w:rsidRDefault="00CB4FF3">
            <w:pPr>
              <w:pStyle w:val="ConsPlusNormal"/>
              <w:jc w:val="center"/>
            </w:pPr>
            <w:r>
              <w:t>4</w:t>
            </w:r>
          </w:p>
        </w:tc>
        <w:tc>
          <w:tcPr>
            <w:tcW w:w="1361" w:type="dxa"/>
          </w:tcPr>
          <w:p w:rsidR="00CB4FF3" w:rsidRDefault="00CB4FF3">
            <w:pPr>
              <w:pStyle w:val="ConsPlusNormal"/>
              <w:jc w:val="center"/>
            </w:pPr>
            <w:r>
              <w:t>5</w:t>
            </w:r>
          </w:p>
        </w:tc>
        <w:tc>
          <w:tcPr>
            <w:tcW w:w="886" w:type="dxa"/>
          </w:tcPr>
          <w:p w:rsidR="00CB4FF3" w:rsidRDefault="00CB4FF3">
            <w:pPr>
              <w:pStyle w:val="ConsPlusNormal"/>
              <w:jc w:val="center"/>
            </w:pPr>
            <w:r>
              <w:t>6</w:t>
            </w:r>
          </w:p>
        </w:tc>
        <w:tc>
          <w:tcPr>
            <w:tcW w:w="1468" w:type="dxa"/>
          </w:tcPr>
          <w:p w:rsidR="00CB4FF3" w:rsidRDefault="00CB4FF3">
            <w:pPr>
              <w:pStyle w:val="ConsPlusNormal"/>
              <w:jc w:val="center"/>
            </w:pPr>
            <w:r>
              <w:t>7</w:t>
            </w:r>
          </w:p>
        </w:tc>
        <w:tc>
          <w:tcPr>
            <w:tcW w:w="1312" w:type="dxa"/>
          </w:tcPr>
          <w:p w:rsidR="00CB4FF3" w:rsidRDefault="00CB4FF3">
            <w:pPr>
              <w:pStyle w:val="ConsPlusNormal"/>
              <w:jc w:val="center"/>
            </w:pPr>
            <w:r>
              <w:t>8</w:t>
            </w:r>
          </w:p>
        </w:tc>
        <w:tc>
          <w:tcPr>
            <w:tcW w:w="1417" w:type="dxa"/>
          </w:tcPr>
          <w:p w:rsidR="00CB4FF3" w:rsidRDefault="00CB4FF3">
            <w:pPr>
              <w:pStyle w:val="ConsPlusNormal"/>
              <w:jc w:val="center"/>
            </w:pPr>
            <w:r>
              <w:t>9</w:t>
            </w:r>
          </w:p>
        </w:tc>
        <w:tc>
          <w:tcPr>
            <w:tcW w:w="1474" w:type="dxa"/>
          </w:tcPr>
          <w:p w:rsidR="00CB4FF3" w:rsidRDefault="00CB4FF3">
            <w:pPr>
              <w:pStyle w:val="ConsPlusNormal"/>
              <w:jc w:val="center"/>
            </w:pPr>
            <w:r>
              <w:t>10</w:t>
            </w:r>
          </w:p>
        </w:tc>
        <w:tc>
          <w:tcPr>
            <w:tcW w:w="1417" w:type="dxa"/>
          </w:tcPr>
          <w:p w:rsidR="00CB4FF3" w:rsidRDefault="00CB4FF3">
            <w:pPr>
              <w:pStyle w:val="ConsPlusNormal"/>
              <w:jc w:val="center"/>
            </w:pPr>
            <w:r>
              <w:t>11</w:t>
            </w:r>
          </w:p>
        </w:tc>
      </w:tr>
      <w:tr w:rsidR="00CB4FF3">
        <w:tc>
          <w:tcPr>
            <w:tcW w:w="964" w:type="dxa"/>
          </w:tcPr>
          <w:p w:rsidR="00CB4FF3" w:rsidRDefault="00CB4FF3">
            <w:pPr>
              <w:pStyle w:val="ConsPlusNormal"/>
              <w:jc w:val="center"/>
            </w:pPr>
          </w:p>
        </w:tc>
        <w:tc>
          <w:tcPr>
            <w:tcW w:w="1685" w:type="dxa"/>
          </w:tcPr>
          <w:p w:rsidR="00CB4FF3" w:rsidRDefault="00CB4FF3">
            <w:pPr>
              <w:pStyle w:val="ConsPlusNormal"/>
              <w:jc w:val="center"/>
            </w:pPr>
          </w:p>
        </w:tc>
        <w:tc>
          <w:tcPr>
            <w:tcW w:w="1685" w:type="dxa"/>
          </w:tcPr>
          <w:p w:rsidR="00CB4FF3" w:rsidRDefault="00CB4FF3">
            <w:pPr>
              <w:pStyle w:val="ConsPlusNormal"/>
              <w:jc w:val="center"/>
            </w:pPr>
          </w:p>
        </w:tc>
        <w:tc>
          <w:tcPr>
            <w:tcW w:w="1531" w:type="dxa"/>
          </w:tcPr>
          <w:p w:rsidR="00CB4FF3" w:rsidRDefault="00CB4FF3">
            <w:pPr>
              <w:pStyle w:val="ConsPlusNormal"/>
              <w:jc w:val="center"/>
            </w:pPr>
          </w:p>
        </w:tc>
        <w:tc>
          <w:tcPr>
            <w:tcW w:w="1361" w:type="dxa"/>
          </w:tcPr>
          <w:p w:rsidR="00CB4FF3" w:rsidRDefault="00CB4FF3">
            <w:pPr>
              <w:pStyle w:val="ConsPlusNormal"/>
              <w:jc w:val="center"/>
            </w:pPr>
          </w:p>
        </w:tc>
        <w:tc>
          <w:tcPr>
            <w:tcW w:w="886" w:type="dxa"/>
          </w:tcPr>
          <w:p w:rsidR="00CB4FF3" w:rsidRDefault="00CB4FF3">
            <w:pPr>
              <w:pStyle w:val="ConsPlusNormal"/>
              <w:jc w:val="center"/>
            </w:pPr>
          </w:p>
        </w:tc>
        <w:tc>
          <w:tcPr>
            <w:tcW w:w="1468" w:type="dxa"/>
          </w:tcPr>
          <w:p w:rsidR="00CB4FF3" w:rsidRDefault="00CB4FF3">
            <w:pPr>
              <w:pStyle w:val="ConsPlusNormal"/>
              <w:jc w:val="center"/>
            </w:pPr>
          </w:p>
        </w:tc>
        <w:tc>
          <w:tcPr>
            <w:tcW w:w="1312" w:type="dxa"/>
          </w:tcPr>
          <w:p w:rsidR="00CB4FF3" w:rsidRDefault="00CB4FF3">
            <w:pPr>
              <w:pStyle w:val="ConsPlusNormal"/>
              <w:jc w:val="center"/>
            </w:pPr>
          </w:p>
        </w:tc>
        <w:tc>
          <w:tcPr>
            <w:tcW w:w="1417" w:type="dxa"/>
          </w:tcPr>
          <w:p w:rsidR="00CB4FF3" w:rsidRDefault="00CB4FF3">
            <w:pPr>
              <w:pStyle w:val="ConsPlusNormal"/>
              <w:jc w:val="center"/>
            </w:pPr>
          </w:p>
        </w:tc>
        <w:tc>
          <w:tcPr>
            <w:tcW w:w="1474" w:type="dxa"/>
          </w:tcPr>
          <w:p w:rsidR="00CB4FF3" w:rsidRDefault="00CB4FF3">
            <w:pPr>
              <w:pStyle w:val="ConsPlusNormal"/>
              <w:jc w:val="center"/>
            </w:pPr>
          </w:p>
        </w:tc>
        <w:tc>
          <w:tcPr>
            <w:tcW w:w="1417" w:type="dxa"/>
          </w:tcPr>
          <w:p w:rsidR="00CB4FF3" w:rsidRDefault="00CB4FF3">
            <w:pPr>
              <w:pStyle w:val="ConsPlusNormal"/>
              <w:jc w:val="center"/>
            </w:pPr>
          </w:p>
        </w:tc>
      </w:tr>
    </w:tbl>
    <w:p w:rsidR="00CB4FF3" w:rsidRDefault="00CB4FF3">
      <w:pPr>
        <w:pStyle w:val="ConsPlusNormal"/>
        <w:jc w:val="both"/>
      </w:pPr>
    </w:p>
    <w:p w:rsidR="00CB4FF3" w:rsidRDefault="00CB4FF3">
      <w:pPr>
        <w:pStyle w:val="ConsPlusNormal"/>
      </w:pPr>
      <w:bookmarkStart w:id="16" w:name="P762"/>
      <w:bookmarkEnd w:id="16"/>
      <w:r>
        <w:t>3.2. Сведения о фактическом достижении показателей, характеризующих объем работы:</w:t>
      </w:r>
    </w:p>
    <w:p w:rsidR="00CB4FF3" w:rsidRDefault="00CB4F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964"/>
        <w:gridCol w:w="1948"/>
        <w:gridCol w:w="1531"/>
        <w:gridCol w:w="1204"/>
        <w:gridCol w:w="1140"/>
        <w:gridCol w:w="1734"/>
        <w:gridCol w:w="1150"/>
        <w:gridCol w:w="1480"/>
        <w:gridCol w:w="1516"/>
        <w:gridCol w:w="1324"/>
        <w:gridCol w:w="1345"/>
      </w:tblGrid>
      <w:tr w:rsidR="00CB4FF3">
        <w:tc>
          <w:tcPr>
            <w:tcW w:w="964" w:type="dxa"/>
            <w:vMerge w:val="restart"/>
          </w:tcPr>
          <w:p w:rsidR="00CB4FF3" w:rsidRDefault="00CB4FF3">
            <w:pPr>
              <w:pStyle w:val="ConsPlusNormal"/>
              <w:jc w:val="center"/>
            </w:pPr>
            <w:r>
              <w:t>Уникальный номер реестровой записи</w:t>
            </w:r>
          </w:p>
        </w:tc>
        <w:tc>
          <w:tcPr>
            <w:tcW w:w="1964" w:type="dxa"/>
            <w:vMerge w:val="restart"/>
          </w:tcPr>
          <w:p w:rsidR="00CB4FF3" w:rsidRDefault="00CB4FF3">
            <w:pPr>
              <w:pStyle w:val="ConsPlusNormal"/>
              <w:jc w:val="center"/>
            </w:pPr>
            <w:r>
              <w:t>Показатель, характеризующий содержание работы</w:t>
            </w:r>
          </w:p>
        </w:tc>
        <w:tc>
          <w:tcPr>
            <w:tcW w:w="1948" w:type="dxa"/>
            <w:vMerge w:val="restart"/>
          </w:tcPr>
          <w:p w:rsidR="00CB4FF3" w:rsidRDefault="00CB4FF3">
            <w:pPr>
              <w:pStyle w:val="ConsPlusNormal"/>
              <w:jc w:val="center"/>
            </w:pPr>
            <w:r>
              <w:t>Показатель, характеризующий условия (формы) выполнения работы</w:t>
            </w:r>
          </w:p>
        </w:tc>
        <w:tc>
          <w:tcPr>
            <w:tcW w:w="11079" w:type="dxa"/>
            <w:gridSpan w:val="8"/>
          </w:tcPr>
          <w:p w:rsidR="00CB4FF3" w:rsidRDefault="00CB4FF3">
            <w:pPr>
              <w:pStyle w:val="ConsPlusNormal"/>
              <w:jc w:val="center"/>
            </w:pPr>
            <w:r>
              <w:t>Показатель объема работы</w:t>
            </w:r>
          </w:p>
        </w:tc>
        <w:tc>
          <w:tcPr>
            <w:tcW w:w="1345" w:type="dxa"/>
            <w:vMerge w:val="restart"/>
          </w:tcPr>
          <w:p w:rsidR="00CB4FF3" w:rsidRDefault="00CB4FF3">
            <w:pPr>
              <w:pStyle w:val="ConsPlusNormal"/>
              <w:jc w:val="center"/>
            </w:pPr>
            <w:r>
              <w:t>Средний размер платы (цена, тариф)</w:t>
            </w:r>
          </w:p>
        </w:tc>
      </w:tr>
      <w:tr w:rsidR="00CB4FF3">
        <w:tc>
          <w:tcPr>
            <w:tcW w:w="964" w:type="dxa"/>
            <w:vMerge/>
          </w:tcPr>
          <w:p w:rsidR="00CB4FF3" w:rsidRDefault="00CB4FF3"/>
        </w:tc>
        <w:tc>
          <w:tcPr>
            <w:tcW w:w="1964" w:type="dxa"/>
            <w:vMerge/>
          </w:tcPr>
          <w:p w:rsidR="00CB4FF3" w:rsidRDefault="00CB4FF3"/>
        </w:tc>
        <w:tc>
          <w:tcPr>
            <w:tcW w:w="1948" w:type="dxa"/>
            <w:vMerge/>
          </w:tcPr>
          <w:p w:rsidR="00CB4FF3" w:rsidRDefault="00CB4FF3"/>
        </w:tc>
        <w:tc>
          <w:tcPr>
            <w:tcW w:w="1531" w:type="dxa"/>
            <w:vMerge w:val="restart"/>
          </w:tcPr>
          <w:p w:rsidR="00CB4FF3" w:rsidRDefault="00CB4FF3">
            <w:pPr>
              <w:pStyle w:val="ConsPlusNormal"/>
              <w:jc w:val="center"/>
            </w:pPr>
            <w:r>
              <w:t>Наименование показателя</w:t>
            </w:r>
          </w:p>
        </w:tc>
        <w:tc>
          <w:tcPr>
            <w:tcW w:w="2344" w:type="dxa"/>
            <w:gridSpan w:val="2"/>
          </w:tcPr>
          <w:p w:rsidR="00CB4FF3" w:rsidRDefault="00CB4FF3">
            <w:pPr>
              <w:pStyle w:val="ConsPlusNormal"/>
              <w:jc w:val="center"/>
            </w:pPr>
            <w:r>
              <w:t>Единица измерения</w:t>
            </w:r>
          </w:p>
        </w:tc>
        <w:tc>
          <w:tcPr>
            <w:tcW w:w="1734" w:type="dxa"/>
            <w:vMerge w:val="restart"/>
          </w:tcPr>
          <w:p w:rsidR="00CB4FF3" w:rsidRDefault="00CB4FF3">
            <w:pPr>
              <w:pStyle w:val="ConsPlusNormal"/>
              <w:jc w:val="center"/>
            </w:pPr>
            <w:r>
              <w:t>Утверждено в муниципальном задании на год</w:t>
            </w:r>
          </w:p>
        </w:tc>
        <w:tc>
          <w:tcPr>
            <w:tcW w:w="1150" w:type="dxa"/>
            <w:vMerge w:val="restart"/>
          </w:tcPr>
          <w:p w:rsidR="00CB4FF3" w:rsidRDefault="00CB4FF3">
            <w:pPr>
              <w:pStyle w:val="ConsPlusNormal"/>
              <w:jc w:val="center"/>
            </w:pPr>
            <w:r>
              <w:t>Исполнено на отчетную дату</w:t>
            </w:r>
          </w:p>
        </w:tc>
        <w:tc>
          <w:tcPr>
            <w:tcW w:w="1480" w:type="dxa"/>
            <w:vMerge w:val="restart"/>
          </w:tcPr>
          <w:p w:rsidR="00CB4FF3" w:rsidRDefault="00CB4FF3">
            <w:pPr>
              <w:pStyle w:val="ConsPlusNormal"/>
              <w:jc w:val="center"/>
            </w:pPr>
            <w:r>
              <w:t>Допустимое (возможное) отклонение &lt;3&gt;</w:t>
            </w:r>
          </w:p>
        </w:tc>
        <w:tc>
          <w:tcPr>
            <w:tcW w:w="1516" w:type="dxa"/>
            <w:vMerge w:val="restart"/>
          </w:tcPr>
          <w:p w:rsidR="00CB4FF3" w:rsidRDefault="00CB4FF3">
            <w:pPr>
              <w:pStyle w:val="ConsPlusNormal"/>
              <w:jc w:val="center"/>
            </w:pPr>
            <w:r>
              <w:t>Отклонение, превышающее допустимое (возможное) отклонение &lt;4&gt;</w:t>
            </w:r>
          </w:p>
        </w:tc>
        <w:tc>
          <w:tcPr>
            <w:tcW w:w="1324" w:type="dxa"/>
            <w:vMerge w:val="restart"/>
          </w:tcPr>
          <w:p w:rsidR="00CB4FF3" w:rsidRDefault="00CB4FF3">
            <w:pPr>
              <w:pStyle w:val="ConsPlusNormal"/>
              <w:jc w:val="center"/>
            </w:pPr>
            <w:r>
              <w:t>Причина отклонения</w:t>
            </w:r>
          </w:p>
        </w:tc>
        <w:tc>
          <w:tcPr>
            <w:tcW w:w="1345" w:type="dxa"/>
            <w:vMerge/>
          </w:tcPr>
          <w:p w:rsidR="00CB4FF3" w:rsidRDefault="00CB4FF3"/>
        </w:tc>
      </w:tr>
      <w:tr w:rsidR="00CB4FF3">
        <w:tc>
          <w:tcPr>
            <w:tcW w:w="964" w:type="dxa"/>
            <w:vMerge/>
          </w:tcPr>
          <w:p w:rsidR="00CB4FF3" w:rsidRDefault="00CB4FF3"/>
        </w:tc>
        <w:tc>
          <w:tcPr>
            <w:tcW w:w="1964" w:type="dxa"/>
          </w:tcPr>
          <w:p w:rsidR="00CB4FF3" w:rsidRDefault="00CB4FF3">
            <w:pPr>
              <w:pStyle w:val="ConsPlusNormal"/>
              <w:jc w:val="center"/>
            </w:pPr>
            <w:r>
              <w:t>(наименование показателя)</w:t>
            </w:r>
          </w:p>
        </w:tc>
        <w:tc>
          <w:tcPr>
            <w:tcW w:w="1948" w:type="dxa"/>
          </w:tcPr>
          <w:p w:rsidR="00CB4FF3" w:rsidRDefault="00CB4FF3">
            <w:pPr>
              <w:pStyle w:val="ConsPlusNormal"/>
              <w:jc w:val="center"/>
            </w:pPr>
            <w:r>
              <w:t>(наименование показателя)</w:t>
            </w:r>
          </w:p>
        </w:tc>
        <w:tc>
          <w:tcPr>
            <w:tcW w:w="1531" w:type="dxa"/>
            <w:vMerge/>
          </w:tcPr>
          <w:p w:rsidR="00CB4FF3" w:rsidRDefault="00CB4FF3"/>
        </w:tc>
        <w:tc>
          <w:tcPr>
            <w:tcW w:w="1204" w:type="dxa"/>
          </w:tcPr>
          <w:p w:rsidR="00CB4FF3" w:rsidRDefault="00CB4FF3">
            <w:pPr>
              <w:pStyle w:val="ConsPlusNormal"/>
              <w:jc w:val="center"/>
            </w:pPr>
            <w:r>
              <w:t>Наименование</w:t>
            </w:r>
          </w:p>
        </w:tc>
        <w:tc>
          <w:tcPr>
            <w:tcW w:w="1140" w:type="dxa"/>
          </w:tcPr>
          <w:p w:rsidR="00CB4FF3" w:rsidRDefault="00CB4FF3">
            <w:pPr>
              <w:pStyle w:val="ConsPlusNormal"/>
              <w:jc w:val="center"/>
            </w:pPr>
            <w:r>
              <w:t xml:space="preserve">Код по </w:t>
            </w:r>
            <w:hyperlink r:id="rId66" w:history="1">
              <w:r>
                <w:rPr>
                  <w:color w:val="0000FF"/>
                </w:rPr>
                <w:t>ОКЕИ</w:t>
              </w:r>
            </w:hyperlink>
          </w:p>
        </w:tc>
        <w:tc>
          <w:tcPr>
            <w:tcW w:w="1734" w:type="dxa"/>
            <w:vMerge/>
          </w:tcPr>
          <w:p w:rsidR="00CB4FF3" w:rsidRDefault="00CB4FF3"/>
        </w:tc>
        <w:tc>
          <w:tcPr>
            <w:tcW w:w="1150" w:type="dxa"/>
            <w:vMerge/>
          </w:tcPr>
          <w:p w:rsidR="00CB4FF3" w:rsidRDefault="00CB4FF3"/>
        </w:tc>
        <w:tc>
          <w:tcPr>
            <w:tcW w:w="1480" w:type="dxa"/>
            <w:vMerge/>
          </w:tcPr>
          <w:p w:rsidR="00CB4FF3" w:rsidRDefault="00CB4FF3"/>
        </w:tc>
        <w:tc>
          <w:tcPr>
            <w:tcW w:w="1516" w:type="dxa"/>
            <w:vMerge/>
          </w:tcPr>
          <w:p w:rsidR="00CB4FF3" w:rsidRDefault="00CB4FF3"/>
        </w:tc>
        <w:tc>
          <w:tcPr>
            <w:tcW w:w="1324" w:type="dxa"/>
            <w:vMerge/>
          </w:tcPr>
          <w:p w:rsidR="00CB4FF3" w:rsidRDefault="00CB4FF3"/>
        </w:tc>
        <w:tc>
          <w:tcPr>
            <w:tcW w:w="1345" w:type="dxa"/>
            <w:vMerge/>
          </w:tcPr>
          <w:p w:rsidR="00CB4FF3" w:rsidRDefault="00CB4FF3"/>
        </w:tc>
      </w:tr>
      <w:tr w:rsidR="00CB4FF3">
        <w:tc>
          <w:tcPr>
            <w:tcW w:w="964" w:type="dxa"/>
          </w:tcPr>
          <w:p w:rsidR="00CB4FF3" w:rsidRDefault="00CB4FF3">
            <w:pPr>
              <w:pStyle w:val="ConsPlusNormal"/>
              <w:jc w:val="center"/>
            </w:pPr>
            <w:r>
              <w:t>1</w:t>
            </w:r>
          </w:p>
        </w:tc>
        <w:tc>
          <w:tcPr>
            <w:tcW w:w="1964" w:type="dxa"/>
          </w:tcPr>
          <w:p w:rsidR="00CB4FF3" w:rsidRDefault="00CB4FF3">
            <w:pPr>
              <w:pStyle w:val="ConsPlusNormal"/>
              <w:jc w:val="center"/>
            </w:pPr>
            <w:r>
              <w:t>2</w:t>
            </w:r>
          </w:p>
        </w:tc>
        <w:tc>
          <w:tcPr>
            <w:tcW w:w="1948" w:type="dxa"/>
          </w:tcPr>
          <w:p w:rsidR="00CB4FF3" w:rsidRDefault="00CB4FF3">
            <w:pPr>
              <w:pStyle w:val="ConsPlusNormal"/>
              <w:jc w:val="center"/>
            </w:pPr>
            <w:r>
              <w:t>3</w:t>
            </w:r>
          </w:p>
        </w:tc>
        <w:tc>
          <w:tcPr>
            <w:tcW w:w="1531" w:type="dxa"/>
          </w:tcPr>
          <w:p w:rsidR="00CB4FF3" w:rsidRDefault="00CB4FF3">
            <w:pPr>
              <w:pStyle w:val="ConsPlusNormal"/>
              <w:jc w:val="center"/>
            </w:pPr>
            <w:r>
              <w:t>4</w:t>
            </w:r>
          </w:p>
        </w:tc>
        <w:tc>
          <w:tcPr>
            <w:tcW w:w="1204" w:type="dxa"/>
          </w:tcPr>
          <w:p w:rsidR="00CB4FF3" w:rsidRDefault="00CB4FF3">
            <w:pPr>
              <w:pStyle w:val="ConsPlusNormal"/>
              <w:jc w:val="center"/>
            </w:pPr>
            <w:r>
              <w:t>5</w:t>
            </w:r>
          </w:p>
        </w:tc>
        <w:tc>
          <w:tcPr>
            <w:tcW w:w="1140" w:type="dxa"/>
          </w:tcPr>
          <w:p w:rsidR="00CB4FF3" w:rsidRDefault="00CB4FF3">
            <w:pPr>
              <w:pStyle w:val="ConsPlusNormal"/>
              <w:jc w:val="center"/>
            </w:pPr>
            <w:r>
              <w:t>6</w:t>
            </w:r>
          </w:p>
        </w:tc>
        <w:tc>
          <w:tcPr>
            <w:tcW w:w="1734" w:type="dxa"/>
          </w:tcPr>
          <w:p w:rsidR="00CB4FF3" w:rsidRDefault="00CB4FF3">
            <w:pPr>
              <w:pStyle w:val="ConsPlusNormal"/>
              <w:jc w:val="center"/>
            </w:pPr>
            <w:r>
              <w:t>7</w:t>
            </w:r>
          </w:p>
        </w:tc>
        <w:tc>
          <w:tcPr>
            <w:tcW w:w="1150" w:type="dxa"/>
          </w:tcPr>
          <w:p w:rsidR="00CB4FF3" w:rsidRDefault="00CB4FF3">
            <w:pPr>
              <w:pStyle w:val="ConsPlusNormal"/>
              <w:jc w:val="center"/>
            </w:pPr>
            <w:r>
              <w:t>8</w:t>
            </w:r>
          </w:p>
        </w:tc>
        <w:tc>
          <w:tcPr>
            <w:tcW w:w="1480" w:type="dxa"/>
          </w:tcPr>
          <w:p w:rsidR="00CB4FF3" w:rsidRDefault="00CB4FF3">
            <w:pPr>
              <w:pStyle w:val="ConsPlusNormal"/>
              <w:jc w:val="center"/>
            </w:pPr>
            <w:r>
              <w:t>9</w:t>
            </w:r>
          </w:p>
        </w:tc>
        <w:tc>
          <w:tcPr>
            <w:tcW w:w="1516" w:type="dxa"/>
          </w:tcPr>
          <w:p w:rsidR="00CB4FF3" w:rsidRDefault="00CB4FF3">
            <w:pPr>
              <w:pStyle w:val="ConsPlusNormal"/>
              <w:jc w:val="center"/>
            </w:pPr>
            <w:r>
              <w:t>10</w:t>
            </w:r>
          </w:p>
        </w:tc>
        <w:tc>
          <w:tcPr>
            <w:tcW w:w="1324" w:type="dxa"/>
          </w:tcPr>
          <w:p w:rsidR="00CB4FF3" w:rsidRDefault="00CB4FF3">
            <w:pPr>
              <w:pStyle w:val="ConsPlusNormal"/>
              <w:jc w:val="center"/>
            </w:pPr>
            <w:r>
              <w:t>11</w:t>
            </w:r>
          </w:p>
        </w:tc>
        <w:tc>
          <w:tcPr>
            <w:tcW w:w="1345" w:type="dxa"/>
          </w:tcPr>
          <w:p w:rsidR="00CB4FF3" w:rsidRDefault="00CB4FF3">
            <w:pPr>
              <w:pStyle w:val="ConsPlusNormal"/>
              <w:jc w:val="center"/>
            </w:pPr>
            <w:r>
              <w:t>12</w:t>
            </w:r>
          </w:p>
        </w:tc>
      </w:tr>
      <w:tr w:rsidR="00CB4FF3">
        <w:tc>
          <w:tcPr>
            <w:tcW w:w="964" w:type="dxa"/>
          </w:tcPr>
          <w:p w:rsidR="00CB4FF3" w:rsidRDefault="00CB4FF3">
            <w:pPr>
              <w:pStyle w:val="ConsPlusNormal"/>
              <w:jc w:val="center"/>
            </w:pPr>
          </w:p>
        </w:tc>
        <w:tc>
          <w:tcPr>
            <w:tcW w:w="1964" w:type="dxa"/>
          </w:tcPr>
          <w:p w:rsidR="00CB4FF3" w:rsidRDefault="00CB4FF3">
            <w:pPr>
              <w:pStyle w:val="ConsPlusNormal"/>
              <w:jc w:val="center"/>
            </w:pPr>
          </w:p>
        </w:tc>
        <w:tc>
          <w:tcPr>
            <w:tcW w:w="1948" w:type="dxa"/>
          </w:tcPr>
          <w:p w:rsidR="00CB4FF3" w:rsidRDefault="00CB4FF3">
            <w:pPr>
              <w:pStyle w:val="ConsPlusNormal"/>
              <w:jc w:val="center"/>
            </w:pPr>
          </w:p>
        </w:tc>
        <w:tc>
          <w:tcPr>
            <w:tcW w:w="1531" w:type="dxa"/>
          </w:tcPr>
          <w:p w:rsidR="00CB4FF3" w:rsidRDefault="00CB4FF3">
            <w:pPr>
              <w:pStyle w:val="ConsPlusNormal"/>
              <w:jc w:val="center"/>
            </w:pPr>
          </w:p>
        </w:tc>
        <w:tc>
          <w:tcPr>
            <w:tcW w:w="1204" w:type="dxa"/>
          </w:tcPr>
          <w:p w:rsidR="00CB4FF3" w:rsidRDefault="00CB4FF3">
            <w:pPr>
              <w:pStyle w:val="ConsPlusNormal"/>
              <w:jc w:val="center"/>
            </w:pPr>
          </w:p>
        </w:tc>
        <w:tc>
          <w:tcPr>
            <w:tcW w:w="1140" w:type="dxa"/>
          </w:tcPr>
          <w:p w:rsidR="00CB4FF3" w:rsidRDefault="00CB4FF3">
            <w:pPr>
              <w:pStyle w:val="ConsPlusNormal"/>
              <w:jc w:val="center"/>
            </w:pPr>
          </w:p>
        </w:tc>
        <w:tc>
          <w:tcPr>
            <w:tcW w:w="1734" w:type="dxa"/>
          </w:tcPr>
          <w:p w:rsidR="00CB4FF3" w:rsidRDefault="00CB4FF3">
            <w:pPr>
              <w:pStyle w:val="ConsPlusNormal"/>
              <w:jc w:val="center"/>
            </w:pPr>
          </w:p>
        </w:tc>
        <w:tc>
          <w:tcPr>
            <w:tcW w:w="1150" w:type="dxa"/>
          </w:tcPr>
          <w:p w:rsidR="00CB4FF3" w:rsidRDefault="00CB4FF3">
            <w:pPr>
              <w:pStyle w:val="ConsPlusNormal"/>
              <w:jc w:val="center"/>
            </w:pPr>
          </w:p>
        </w:tc>
        <w:tc>
          <w:tcPr>
            <w:tcW w:w="1480" w:type="dxa"/>
          </w:tcPr>
          <w:p w:rsidR="00CB4FF3" w:rsidRDefault="00CB4FF3">
            <w:pPr>
              <w:pStyle w:val="ConsPlusNormal"/>
              <w:jc w:val="center"/>
            </w:pPr>
          </w:p>
        </w:tc>
        <w:tc>
          <w:tcPr>
            <w:tcW w:w="1516" w:type="dxa"/>
          </w:tcPr>
          <w:p w:rsidR="00CB4FF3" w:rsidRDefault="00CB4FF3">
            <w:pPr>
              <w:pStyle w:val="ConsPlusNormal"/>
              <w:jc w:val="center"/>
            </w:pPr>
          </w:p>
        </w:tc>
        <w:tc>
          <w:tcPr>
            <w:tcW w:w="1324" w:type="dxa"/>
          </w:tcPr>
          <w:p w:rsidR="00CB4FF3" w:rsidRDefault="00CB4FF3">
            <w:pPr>
              <w:pStyle w:val="ConsPlusNormal"/>
              <w:jc w:val="center"/>
            </w:pPr>
          </w:p>
        </w:tc>
        <w:tc>
          <w:tcPr>
            <w:tcW w:w="1345" w:type="dxa"/>
          </w:tcPr>
          <w:p w:rsidR="00CB4FF3" w:rsidRDefault="00CB4FF3">
            <w:pPr>
              <w:pStyle w:val="ConsPlusNormal"/>
              <w:jc w:val="center"/>
            </w:pPr>
          </w:p>
        </w:tc>
      </w:tr>
    </w:tbl>
    <w:p w:rsidR="00CB4FF3" w:rsidRDefault="00CB4FF3">
      <w:pPr>
        <w:sectPr w:rsidR="00CB4FF3">
          <w:pgSz w:w="16838" w:h="11905" w:orient="landscape"/>
          <w:pgMar w:top="1701" w:right="1134" w:bottom="850" w:left="1134" w:header="0" w:footer="0" w:gutter="0"/>
          <w:cols w:space="720"/>
        </w:sectPr>
      </w:pPr>
    </w:p>
    <w:p w:rsidR="00CB4FF3" w:rsidRDefault="00CB4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587"/>
        <w:gridCol w:w="1417"/>
        <w:gridCol w:w="1871"/>
      </w:tblGrid>
      <w:tr w:rsidR="00CB4FF3">
        <w:tc>
          <w:tcPr>
            <w:tcW w:w="4195" w:type="dxa"/>
            <w:tcBorders>
              <w:top w:val="nil"/>
              <w:left w:val="nil"/>
              <w:bottom w:val="nil"/>
              <w:right w:val="nil"/>
            </w:tcBorders>
          </w:tcPr>
          <w:p w:rsidR="00CB4FF3" w:rsidRDefault="00CB4FF3">
            <w:pPr>
              <w:pStyle w:val="ConsPlusNormal"/>
              <w:jc w:val="both"/>
            </w:pPr>
            <w:r>
              <w:t>Руководитель (уполномоченное лицо)</w:t>
            </w:r>
          </w:p>
        </w:tc>
        <w:tc>
          <w:tcPr>
            <w:tcW w:w="1587" w:type="dxa"/>
            <w:tcBorders>
              <w:top w:val="nil"/>
              <w:left w:val="nil"/>
              <w:bottom w:val="nil"/>
              <w:right w:val="nil"/>
            </w:tcBorders>
          </w:tcPr>
          <w:p w:rsidR="00CB4FF3" w:rsidRDefault="00CB4FF3">
            <w:pPr>
              <w:pStyle w:val="ConsPlusNormal"/>
              <w:jc w:val="center"/>
            </w:pPr>
            <w:r>
              <w:t>____________</w:t>
            </w:r>
          </w:p>
          <w:p w:rsidR="00CB4FF3" w:rsidRDefault="00CB4FF3">
            <w:pPr>
              <w:pStyle w:val="ConsPlusNormal"/>
              <w:jc w:val="center"/>
            </w:pPr>
            <w:r>
              <w:t>(должность)</w:t>
            </w:r>
          </w:p>
        </w:tc>
        <w:tc>
          <w:tcPr>
            <w:tcW w:w="1417" w:type="dxa"/>
            <w:tcBorders>
              <w:top w:val="nil"/>
              <w:left w:val="nil"/>
              <w:bottom w:val="nil"/>
              <w:right w:val="nil"/>
            </w:tcBorders>
          </w:tcPr>
          <w:p w:rsidR="00CB4FF3" w:rsidRDefault="00CB4FF3">
            <w:pPr>
              <w:pStyle w:val="ConsPlusNormal"/>
              <w:jc w:val="center"/>
            </w:pPr>
            <w:r>
              <w:t>_________</w:t>
            </w:r>
          </w:p>
          <w:p w:rsidR="00CB4FF3" w:rsidRDefault="00CB4FF3">
            <w:pPr>
              <w:pStyle w:val="ConsPlusNormal"/>
              <w:jc w:val="center"/>
            </w:pPr>
            <w:r>
              <w:t>(подпись)</w:t>
            </w:r>
          </w:p>
        </w:tc>
        <w:tc>
          <w:tcPr>
            <w:tcW w:w="1871" w:type="dxa"/>
            <w:tcBorders>
              <w:top w:val="nil"/>
              <w:left w:val="nil"/>
              <w:bottom w:val="nil"/>
              <w:right w:val="nil"/>
            </w:tcBorders>
          </w:tcPr>
          <w:p w:rsidR="00CB4FF3" w:rsidRDefault="00CB4FF3">
            <w:pPr>
              <w:pStyle w:val="ConsPlusNormal"/>
              <w:jc w:val="center"/>
            </w:pPr>
            <w:r>
              <w:t>_____________</w:t>
            </w:r>
          </w:p>
          <w:p w:rsidR="00CB4FF3" w:rsidRDefault="00CB4FF3">
            <w:pPr>
              <w:pStyle w:val="ConsPlusNormal"/>
              <w:jc w:val="center"/>
            </w:pPr>
            <w:r>
              <w:t>(расшифровка подписи)</w:t>
            </w:r>
          </w:p>
        </w:tc>
      </w:tr>
      <w:tr w:rsidR="00CB4FF3">
        <w:tc>
          <w:tcPr>
            <w:tcW w:w="4195" w:type="dxa"/>
            <w:tcBorders>
              <w:top w:val="nil"/>
              <w:left w:val="nil"/>
              <w:bottom w:val="nil"/>
              <w:right w:val="nil"/>
            </w:tcBorders>
          </w:tcPr>
          <w:p w:rsidR="00CB4FF3" w:rsidRDefault="00CB4FF3">
            <w:pPr>
              <w:pStyle w:val="ConsPlusNormal"/>
              <w:jc w:val="both"/>
            </w:pPr>
            <w:r>
              <w:t>"____" _____________ 20__ г.</w:t>
            </w:r>
          </w:p>
        </w:tc>
        <w:tc>
          <w:tcPr>
            <w:tcW w:w="1587" w:type="dxa"/>
            <w:tcBorders>
              <w:top w:val="nil"/>
              <w:left w:val="nil"/>
              <w:bottom w:val="nil"/>
              <w:right w:val="nil"/>
            </w:tcBorders>
          </w:tcPr>
          <w:p w:rsidR="00CB4FF3" w:rsidRDefault="00CB4FF3">
            <w:pPr>
              <w:pStyle w:val="ConsPlusNormal"/>
              <w:jc w:val="both"/>
            </w:pPr>
          </w:p>
        </w:tc>
        <w:tc>
          <w:tcPr>
            <w:tcW w:w="1417" w:type="dxa"/>
            <w:tcBorders>
              <w:top w:val="nil"/>
              <w:left w:val="nil"/>
              <w:bottom w:val="nil"/>
              <w:right w:val="nil"/>
            </w:tcBorders>
          </w:tcPr>
          <w:p w:rsidR="00CB4FF3" w:rsidRDefault="00CB4FF3">
            <w:pPr>
              <w:pStyle w:val="ConsPlusNormal"/>
              <w:jc w:val="both"/>
            </w:pPr>
          </w:p>
        </w:tc>
        <w:tc>
          <w:tcPr>
            <w:tcW w:w="1871" w:type="dxa"/>
            <w:tcBorders>
              <w:top w:val="nil"/>
              <w:left w:val="nil"/>
              <w:bottom w:val="nil"/>
              <w:right w:val="nil"/>
            </w:tcBorders>
          </w:tcPr>
          <w:p w:rsidR="00CB4FF3" w:rsidRDefault="00CB4FF3">
            <w:pPr>
              <w:pStyle w:val="ConsPlusNormal"/>
              <w:jc w:val="both"/>
            </w:pPr>
          </w:p>
        </w:tc>
      </w:tr>
    </w:tbl>
    <w:p w:rsidR="00CB4FF3" w:rsidRDefault="00CB4FF3">
      <w:pPr>
        <w:pStyle w:val="ConsPlusNormal"/>
        <w:jc w:val="both"/>
      </w:pPr>
    </w:p>
    <w:p w:rsidR="00CB4FF3" w:rsidRDefault="00CB4FF3">
      <w:pPr>
        <w:pStyle w:val="ConsPlusNormal"/>
        <w:ind w:firstLine="540"/>
        <w:jc w:val="both"/>
      </w:pPr>
      <w:r>
        <w:t>--------------------------------</w:t>
      </w:r>
    </w:p>
    <w:p w:rsidR="00CB4FF3" w:rsidRDefault="00CB4FF3">
      <w:pPr>
        <w:pStyle w:val="ConsPlusNormal"/>
        <w:spacing w:before="220"/>
        <w:ind w:firstLine="540"/>
        <w:jc w:val="both"/>
      </w:pPr>
      <w:r>
        <w:t>&lt;1&gt; Номер муниципального задания присваивается в соответствии с реестровым номером в реестре муниципальных заданий.</w:t>
      </w:r>
    </w:p>
    <w:p w:rsidR="00CB4FF3" w:rsidRDefault="00CB4FF3">
      <w:pPr>
        <w:pStyle w:val="ConsPlusNormal"/>
        <w:spacing w:before="220"/>
        <w:ind w:firstLine="540"/>
        <w:jc w:val="both"/>
      </w:pPr>
      <w:r>
        <w:t>&lt;2</w:t>
      </w:r>
      <w:proofErr w:type="gramStart"/>
      <w:r>
        <w:t>&gt; Ф</w:t>
      </w:r>
      <w:proofErr w:type="gramEnd"/>
      <w:r>
        <w:t>ормируется при установлении муниципального задания на оказание муниципальной услуги (услуг)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CB4FF3" w:rsidRDefault="00CB4FF3">
      <w:pPr>
        <w:pStyle w:val="ConsPlusNormal"/>
        <w:spacing w:before="220"/>
        <w:ind w:firstLine="540"/>
        <w:jc w:val="both"/>
      </w:pPr>
      <w:r>
        <w:t>&lt;3</w:t>
      </w:r>
      <w:proofErr w:type="gramStart"/>
      <w:r>
        <w:t>&gt; Р</w:t>
      </w:r>
      <w:proofErr w:type="gramEnd"/>
      <w:r>
        <w:t xml:space="preserve">ассчитывается путем умножения значения показателя объема и (или) качества муниципальной услуги (работы), установленного в муниципальном задании (графа 7),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w:t>
      </w:r>
      <w:proofErr w:type="gramStart"/>
      <w:r>
        <w:t>величинах</w:t>
      </w:r>
      <w:proofErr w:type="gramEnd"/>
      <w: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5),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9 и 10 </w:t>
      </w:r>
      <w:hyperlink w:anchor="P762" w:history="1">
        <w:r>
          <w:rPr>
            <w:color w:val="0000FF"/>
          </w:rPr>
          <w:t>пункта 3.2 части 2</w:t>
        </w:r>
      </w:hyperlink>
      <w:r>
        <w:t xml:space="preserve"> настоящего отчета не рассчитываются.</w:t>
      </w:r>
    </w:p>
    <w:p w:rsidR="00CB4FF3" w:rsidRDefault="00CB4FF3">
      <w:pPr>
        <w:pStyle w:val="ConsPlusNormal"/>
        <w:spacing w:before="220"/>
        <w:ind w:firstLine="540"/>
        <w:jc w:val="both"/>
      </w:pPr>
      <w:r>
        <w:t>&lt;4</w:t>
      </w:r>
      <w:proofErr w:type="gramStart"/>
      <w:r>
        <w:t>&gt; Р</w:t>
      </w:r>
      <w:proofErr w:type="gramEnd"/>
      <w:r>
        <w:t>ассчитывается при формировании отчета за год как разница показателей граф 7, 8 и 9.</w:t>
      </w:r>
    </w:p>
    <w:p w:rsidR="00CB4FF3" w:rsidRDefault="00CB4FF3">
      <w:pPr>
        <w:pStyle w:val="ConsPlusNormal"/>
        <w:spacing w:before="220"/>
        <w:ind w:firstLine="540"/>
        <w:jc w:val="both"/>
      </w:pPr>
      <w:r>
        <w:t>&lt;5</w:t>
      </w:r>
      <w:proofErr w:type="gramStart"/>
      <w:r>
        <w:t>&gt; Ф</w:t>
      </w:r>
      <w:proofErr w:type="gramEnd"/>
      <w:r>
        <w:t>ормируется при установлении муниципального задания на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CB4FF3" w:rsidRDefault="00CB4FF3">
      <w:pPr>
        <w:pStyle w:val="ConsPlusNormal"/>
        <w:ind w:firstLine="540"/>
        <w:jc w:val="both"/>
      </w:pPr>
    </w:p>
    <w:p w:rsidR="00CB4FF3" w:rsidRDefault="00CB4FF3">
      <w:pPr>
        <w:pStyle w:val="ConsPlusNormal"/>
        <w:ind w:firstLine="540"/>
        <w:jc w:val="both"/>
      </w:pPr>
    </w:p>
    <w:p w:rsidR="00CB4FF3" w:rsidRDefault="00CB4FF3">
      <w:pPr>
        <w:pStyle w:val="ConsPlusNormal"/>
        <w:ind w:firstLine="540"/>
        <w:jc w:val="both"/>
      </w:pPr>
    </w:p>
    <w:p w:rsidR="00CB4FF3" w:rsidRDefault="00CB4FF3">
      <w:pPr>
        <w:pStyle w:val="ConsPlusNormal"/>
        <w:ind w:firstLine="540"/>
        <w:jc w:val="both"/>
      </w:pPr>
    </w:p>
    <w:p w:rsidR="00CB4FF3" w:rsidRDefault="00CB4FF3">
      <w:pPr>
        <w:pStyle w:val="ConsPlusNormal"/>
        <w:ind w:firstLine="540"/>
        <w:jc w:val="both"/>
      </w:pPr>
    </w:p>
    <w:p w:rsidR="00CB4FF3" w:rsidRDefault="00CB4FF3">
      <w:pPr>
        <w:pStyle w:val="ConsPlusNormal"/>
        <w:jc w:val="right"/>
        <w:outlineLvl w:val="1"/>
      </w:pPr>
      <w:r>
        <w:t>Приложение N 3</w:t>
      </w:r>
    </w:p>
    <w:p w:rsidR="00CB4FF3" w:rsidRDefault="00CB4FF3">
      <w:pPr>
        <w:pStyle w:val="ConsPlusNormal"/>
        <w:jc w:val="right"/>
      </w:pPr>
      <w:r>
        <w:t>к Порядку</w:t>
      </w:r>
    </w:p>
    <w:p w:rsidR="00CB4FF3" w:rsidRDefault="00CB4FF3">
      <w:pPr>
        <w:pStyle w:val="ConsPlusNormal"/>
        <w:jc w:val="right"/>
      </w:pPr>
      <w:r>
        <w:t>формирования муниципального задания</w:t>
      </w:r>
    </w:p>
    <w:p w:rsidR="00CB4FF3" w:rsidRDefault="00CB4FF3">
      <w:pPr>
        <w:pStyle w:val="ConsPlusNormal"/>
        <w:jc w:val="right"/>
      </w:pPr>
      <w:r>
        <w:t>на оказание муниципальных услуг (выполнение работ)</w:t>
      </w:r>
    </w:p>
    <w:p w:rsidR="00CB4FF3" w:rsidRDefault="00CB4FF3">
      <w:pPr>
        <w:pStyle w:val="ConsPlusNormal"/>
        <w:jc w:val="right"/>
      </w:pPr>
      <w:r>
        <w:t>в отношении муниципальных учреждений города Иванова</w:t>
      </w:r>
    </w:p>
    <w:p w:rsidR="00CB4FF3" w:rsidRDefault="00CB4FF3">
      <w:pPr>
        <w:pStyle w:val="ConsPlusNormal"/>
        <w:jc w:val="right"/>
      </w:pPr>
      <w:r>
        <w:t>и финансового обеспечения выполнения</w:t>
      </w:r>
    </w:p>
    <w:p w:rsidR="00CB4FF3" w:rsidRDefault="00CB4FF3">
      <w:pPr>
        <w:pStyle w:val="ConsPlusNormal"/>
        <w:jc w:val="right"/>
      </w:pPr>
      <w:r>
        <w:t>муниципального задания</w:t>
      </w:r>
    </w:p>
    <w:p w:rsidR="00CB4FF3" w:rsidRDefault="00CB4FF3">
      <w:pPr>
        <w:pStyle w:val="ConsPlusNormal"/>
        <w:ind w:firstLine="540"/>
        <w:jc w:val="both"/>
      </w:pPr>
    </w:p>
    <w:p w:rsidR="00CB4FF3" w:rsidRDefault="00CB4FF3">
      <w:pPr>
        <w:pStyle w:val="ConsPlusNormal"/>
        <w:jc w:val="center"/>
      </w:pPr>
      <w:bookmarkStart w:id="17" w:name="P836"/>
      <w:bookmarkEnd w:id="17"/>
      <w:r>
        <w:t>ПРИМЕРНАЯ ФОРМА</w:t>
      </w:r>
    </w:p>
    <w:p w:rsidR="00CB4FF3" w:rsidRDefault="00CB4FF3">
      <w:pPr>
        <w:pStyle w:val="ConsPlusNormal"/>
        <w:jc w:val="center"/>
      </w:pPr>
      <w:r>
        <w:t>соглашения о порядке и условиях предоставления субсидии</w:t>
      </w:r>
    </w:p>
    <w:p w:rsidR="00CB4FF3" w:rsidRDefault="00CB4FF3">
      <w:pPr>
        <w:pStyle w:val="ConsPlusNormal"/>
        <w:jc w:val="center"/>
      </w:pPr>
      <w:r>
        <w:t>на финансовое обеспечение выполнения муниципального задания</w:t>
      </w:r>
    </w:p>
    <w:p w:rsidR="00CB4FF3" w:rsidRDefault="00CB4FF3">
      <w:pPr>
        <w:pStyle w:val="ConsPlusNormal"/>
        <w:jc w:val="center"/>
      </w:pPr>
      <w:r>
        <w:t>на оказание муниципальной услуги (выполнение работ)</w:t>
      </w:r>
    </w:p>
    <w:p w:rsidR="00CB4FF3" w:rsidRDefault="00CB4FF3">
      <w:pPr>
        <w:pStyle w:val="ConsPlusNormal"/>
        <w:jc w:val="center"/>
      </w:pPr>
    </w:p>
    <w:p w:rsidR="00CB4FF3" w:rsidRDefault="00CB4FF3">
      <w:pPr>
        <w:pStyle w:val="ConsPlusNonformat"/>
        <w:jc w:val="both"/>
      </w:pPr>
      <w:r>
        <w:t>г. _____________                                   "___" __________ 20__ г.</w:t>
      </w:r>
    </w:p>
    <w:p w:rsidR="00CB4FF3" w:rsidRDefault="00CB4FF3">
      <w:pPr>
        <w:pStyle w:val="ConsPlusNonformat"/>
        <w:jc w:val="both"/>
      </w:pPr>
    </w:p>
    <w:p w:rsidR="00CB4FF3" w:rsidRDefault="00CB4FF3">
      <w:pPr>
        <w:pStyle w:val="ConsPlusNonformat"/>
        <w:jc w:val="both"/>
      </w:pPr>
      <w:r>
        <w:t>___________________________________________________________________________</w:t>
      </w:r>
    </w:p>
    <w:p w:rsidR="00CB4FF3" w:rsidRDefault="00CB4FF3">
      <w:pPr>
        <w:pStyle w:val="ConsPlusNonformat"/>
        <w:jc w:val="both"/>
      </w:pPr>
      <w:r>
        <w:lastRenderedPageBreak/>
        <w:t xml:space="preserve">  </w:t>
      </w:r>
      <w:proofErr w:type="gramStart"/>
      <w:r>
        <w:t>(наименование отраслевого (функционального) органа Администрации города</w:t>
      </w:r>
      <w:proofErr w:type="gramEnd"/>
    </w:p>
    <w:p w:rsidR="00CB4FF3" w:rsidRDefault="00CB4FF3">
      <w:pPr>
        <w:pStyle w:val="ConsPlusNonformat"/>
        <w:jc w:val="both"/>
      </w:pPr>
      <w:r>
        <w:t xml:space="preserve">   Иванова, осуществляющего функции и полномочия учредителя в отношении</w:t>
      </w:r>
    </w:p>
    <w:p w:rsidR="00CB4FF3" w:rsidRDefault="00CB4FF3">
      <w:pPr>
        <w:pStyle w:val="ConsPlusNonformat"/>
        <w:jc w:val="both"/>
      </w:pPr>
      <w:r>
        <w:t xml:space="preserve">    муниципального бюджетного (автономного) учреждения города Иванова)</w:t>
      </w:r>
    </w:p>
    <w:p w:rsidR="00CB4FF3" w:rsidRDefault="00CB4FF3">
      <w:pPr>
        <w:pStyle w:val="ConsPlusNonformat"/>
        <w:jc w:val="both"/>
      </w:pPr>
      <w:r>
        <w:t>(далее - Учредитель) в лице ______________________________________________,</w:t>
      </w:r>
    </w:p>
    <w:p w:rsidR="00CB4FF3" w:rsidRDefault="00CB4FF3">
      <w:pPr>
        <w:pStyle w:val="ConsPlusNonformat"/>
        <w:jc w:val="both"/>
      </w:pPr>
      <w:r>
        <w:t xml:space="preserve">                                            (Ф.И.О.)</w:t>
      </w:r>
    </w:p>
    <w:p w:rsidR="00CB4FF3" w:rsidRDefault="00CB4FF3">
      <w:pPr>
        <w:pStyle w:val="ConsPlusNonformat"/>
        <w:jc w:val="both"/>
      </w:pPr>
      <w:proofErr w:type="gramStart"/>
      <w:r>
        <w:t>действующего</w:t>
      </w:r>
      <w:proofErr w:type="gramEnd"/>
      <w:r>
        <w:t xml:space="preserve"> на основании ________________________________ с одной стороны,</w:t>
      </w:r>
    </w:p>
    <w:p w:rsidR="00CB4FF3" w:rsidRDefault="00CB4FF3">
      <w:pPr>
        <w:pStyle w:val="ConsPlusNonformat"/>
        <w:jc w:val="both"/>
      </w:pPr>
      <w:r>
        <w:t xml:space="preserve">                               </w:t>
      </w:r>
      <w:proofErr w:type="gramStart"/>
      <w:r>
        <w:t>(наименование, дата,</w:t>
      </w:r>
      <w:proofErr w:type="gramEnd"/>
    </w:p>
    <w:p w:rsidR="00CB4FF3" w:rsidRDefault="00CB4FF3">
      <w:pPr>
        <w:pStyle w:val="ConsPlusNonformat"/>
        <w:jc w:val="both"/>
      </w:pPr>
      <w:r>
        <w:t xml:space="preserve">                               номер правового акта)</w:t>
      </w:r>
    </w:p>
    <w:p w:rsidR="00CB4FF3" w:rsidRDefault="00CB4FF3">
      <w:pPr>
        <w:pStyle w:val="ConsPlusNonformat"/>
        <w:jc w:val="both"/>
      </w:pPr>
      <w:r>
        <w:t>и муниципальное бюджетное (автономное) учреждение ________________________,</w:t>
      </w:r>
    </w:p>
    <w:p w:rsidR="00CB4FF3" w:rsidRDefault="00CB4FF3">
      <w:pPr>
        <w:pStyle w:val="ConsPlusNonformat"/>
        <w:jc w:val="both"/>
      </w:pPr>
      <w:r>
        <w:t xml:space="preserve">                                   (наименование муниципального учреждения)</w:t>
      </w:r>
    </w:p>
    <w:p w:rsidR="00CB4FF3" w:rsidRDefault="00CB4FF3">
      <w:pPr>
        <w:pStyle w:val="ConsPlusNonformat"/>
        <w:jc w:val="both"/>
      </w:pPr>
      <w:r>
        <w:t>(далее - Учреждение) в лице руководителя _________________________________,</w:t>
      </w:r>
    </w:p>
    <w:p w:rsidR="00CB4FF3" w:rsidRDefault="00CB4FF3">
      <w:pPr>
        <w:pStyle w:val="ConsPlusNonformat"/>
        <w:jc w:val="both"/>
      </w:pPr>
      <w:r>
        <w:t xml:space="preserve">                                                     (Ф.И.О.)</w:t>
      </w:r>
    </w:p>
    <w:p w:rsidR="00CB4FF3" w:rsidRDefault="00CB4FF3">
      <w:pPr>
        <w:pStyle w:val="ConsPlusNonformat"/>
        <w:jc w:val="both"/>
      </w:pPr>
      <w:proofErr w:type="gramStart"/>
      <w:r>
        <w:t>действующего</w:t>
      </w:r>
      <w:proofErr w:type="gramEnd"/>
      <w:r>
        <w:t xml:space="preserve"> на основании ________________________________________________,</w:t>
      </w:r>
    </w:p>
    <w:p w:rsidR="00CB4FF3" w:rsidRDefault="00CB4FF3">
      <w:pPr>
        <w:pStyle w:val="ConsPlusNonformat"/>
        <w:jc w:val="both"/>
      </w:pPr>
      <w:r>
        <w:t xml:space="preserve">                            (наименование, дата, номер правового акта)</w:t>
      </w:r>
    </w:p>
    <w:p w:rsidR="00CB4FF3" w:rsidRDefault="00CB4FF3">
      <w:pPr>
        <w:pStyle w:val="ConsPlusNonformat"/>
        <w:jc w:val="both"/>
      </w:pPr>
      <w:r>
        <w:t>с  другой стороны, вместе именуемые Стороны, заключили настоящее Соглашение</w:t>
      </w:r>
    </w:p>
    <w:p w:rsidR="00CB4FF3" w:rsidRDefault="00CB4FF3">
      <w:pPr>
        <w:pStyle w:val="ConsPlusNonformat"/>
        <w:jc w:val="both"/>
      </w:pPr>
      <w:r>
        <w:t>о нижеследующем.</w:t>
      </w:r>
    </w:p>
    <w:p w:rsidR="00CB4FF3" w:rsidRDefault="00CB4FF3">
      <w:pPr>
        <w:pStyle w:val="ConsPlusNonformat"/>
        <w:jc w:val="both"/>
      </w:pPr>
    </w:p>
    <w:p w:rsidR="00CB4FF3" w:rsidRDefault="00CB4FF3">
      <w:pPr>
        <w:pStyle w:val="ConsPlusNonformat"/>
        <w:jc w:val="both"/>
      </w:pPr>
      <w:r>
        <w:t xml:space="preserve">                           1. Предмет Соглашения</w:t>
      </w:r>
    </w:p>
    <w:p w:rsidR="00CB4FF3" w:rsidRDefault="00CB4FF3">
      <w:pPr>
        <w:pStyle w:val="ConsPlusNonformat"/>
        <w:jc w:val="both"/>
      </w:pPr>
    </w:p>
    <w:p w:rsidR="00CB4FF3" w:rsidRDefault="00CB4FF3">
      <w:pPr>
        <w:pStyle w:val="ConsPlusNonformat"/>
        <w:jc w:val="both"/>
      </w:pPr>
      <w:r>
        <w:t xml:space="preserve">    1.1.   Предметом  настоящего  Соглашения  является  порядок  и  условия</w:t>
      </w:r>
    </w:p>
    <w:p w:rsidR="00CB4FF3" w:rsidRDefault="00CB4FF3">
      <w:pPr>
        <w:pStyle w:val="ConsPlusNonformat"/>
        <w:jc w:val="both"/>
      </w:pPr>
      <w:r>
        <w:t>предоставления субсидии на финансовое обеспечение выполнения муниципального</w:t>
      </w:r>
    </w:p>
    <w:p w:rsidR="00CB4FF3" w:rsidRDefault="00CB4FF3">
      <w:pPr>
        <w:pStyle w:val="ConsPlusNonformat"/>
        <w:jc w:val="both"/>
      </w:pPr>
      <w:r>
        <w:t>задания на оказание муниципальной услуги (выполнение работы) ______________</w:t>
      </w:r>
    </w:p>
    <w:p w:rsidR="00CB4FF3" w:rsidRDefault="00CB4FF3">
      <w:pPr>
        <w:pStyle w:val="ConsPlusNonformat"/>
        <w:jc w:val="both"/>
      </w:pPr>
      <w:r>
        <w:t>_______________________________________________________ (далее - субсидия).</w:t>
      </w:r>
    </w:p>
    <w:p w:rsidR="00CB4FF3" w:rsidRDefault="00CB4FF3">
      <w:pPr>
        <w:pStyle w:val="ConsPlusNonformat"/>
        <w:jc w:val="both"/>
      </w:pPr>
      <w:r>
        <w:t xml:space="preserve">      </w:t>
      </w:r>
      <w:proofErr w:type="gramStart"/>
      <w:r>
        <w:t>(наименование муниципальной услуги (работы)</w:t>
      </w:r>
      <w:proofErr w:type="gramEnd"/>
    </w:p>
    <w:p w:rsidR="00CB4FF3" w:rsidRDefault="00CB4FF3">
      <w:pPr>
        <w:pStyle w:val="ConsPlusNonformat"/>
        <w:jc w:val="both"/>
      </w:pPr>
      <w:r>
        <w:t xml:space="preserve">    1.2. Размер субсидии на ________ год, предоставляемой из бюджета города</w:t>
      </w:r>
    </w:p>
    <w:p w:rsidR="00CB4FF3" w:rsidRDefault="00CB4FF3">
      <w:pPr>
        <w:pStyle w:val="ConsPlusNonformat"/>
        <w:jc w:val="both"/>
      </w:pPr>
      <w:r>
        <w:t>Иванова Учреждению по настоящему Соглашению, составляет</w:t>
      </w:r>
    </w:p>
    <w:p w:rsidR="00CB4FF3" w:rsidRDefault="00CB4FF3">
      <w:pPr>
        <w:pStyle w:val="ConsPlusNonformat"/>
        <w:jc w:val="both"/>
      </w:pPr>
      <w:r>
        <w:t>___________________________________________________________________ рублей.</w:t>
      </w:r>
    </w:p>
    <w:p w:rsidR="00CB4FF3" w:rsidRDefault="00CB4FF3">
      <w:pPr>
        <w:pStyle w:val="ConsPlusNonformat"/>
        <w:jc w:val="both"/>
      </w:pPr>
      <w:r>
        <w:t xml:space="preserve">                        (</w:t>
      </w:r>
      <w:proofErr w:type="gramStart"/>
      <w:r>
        <w:t>с</w:t>
      </w:r>
      <w:proofErr w:type="gramEnd"/>
      <w:r>
        <w:t>умма цифрами и прописью)</w:t>
      </w:r>
    </w:p>
    <w:p w:rsidR="00CB4FF3" w:rsidRDefault="00CB4FF3">
      <w:pPr>
        <w:pStyle w:val="ConsPlusNormal"/>
        <w:ind w:firstLine="540"/>
        <w:jc w:val="both"/>
      </w:pPr>
      <w:r>
        <w:t>--------------------------------</w:t>
      </w:r>
    </w:p>
    <w:p w:rsidR="00CB4FF3" w:rsidRDefault="00CB4FF3">
      <w:pPr>
        <w:pStyle w:val="ConsPlusNormal"/>
        <w:spacing w:before="220"/>
        <w:ind w:firstLine="540"/>
        <w:jc w:val="both"/>
      </w:pPr>
      <w:r>
        <w:t>&lt;**&gt; При необходимости объем субсидии разбивается по источникам финансового обеспечения в соответствии с действующим законодательством.</w:t>
      </w:r>
    </w:p>
    <w:p w:rsidR="00CB4FF3" w:rsidRDefault="00CB4FF3">
      <w:pPr>
        <w:pStyle w:val="ConsPlusNormal"/>
        <w:jc w:val="both"/>
      </w:pPr>
    </w:p>
    <w:p w:rsidR="00CB4FF3" w:rsidRDefault="00CB4FF3">
      <w:pPr>
        <w:pStyle w:val="ConsPlusNormal"/>
        <w:jc w:val="center"/>
        <w:outlineLvl w:val="2"/>
      </w:pPr>
      <w:r>
        <w:t>2. Права и обязанности Сторон</w:t>
      </w:r>
    </w:p>
    <w:p w:rsidR="00CB4FF3" w:rsidRDefault="00CB4FF3">
      <w:pPr>
        <w:pStyle w:val="ConsPlusNormal"/>
        <w:jc w:val="both"/>
      </w:pPr>
    </w:p>
    <w:p w:rsidR="00CB4FF3" w:rsidRDefault="00CB4FF3">
      <w:pPr>
        <w:pStyle w:val="ConsPlusNormal"/>
        <w:ind w:firstLine="540"/>
        <w:jc w:val="both"/>
      </w:pPr>
      <w:r>
        <w:t>2.1. Учредитель обязуется:</w:t>
      </w:r>
    </w:p>
    <w:p w:rsidR="00CB4FF3" w:rsidRDefault="00CB4FF3">
      <w:pPr>
        <w:pStyle w:val="ConsPlusNormal"/>
        <w:spacing w:before="220"/>
        <w:ind w:firstLine="540"/>
        <w:jc w:val="both"/>
      </w:pPr>
      <w:r>
        <w:t>2.1.1. Перечислять Учреждению субсидию на его лицевой счет N ______________, открытый в финансово-казначейском управлении Администрации города Иванова, в соответствии с кассовым планом исполнения бюджета города Иванова и графиком перечисления субсидии.</w:t>
      </w:r>
    </w:p>
    <w:p w:rsidR="00CB4FF3" w:rsidRDefault="00CB4F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5"/>
        <w:gridCol w:w="3402"/>
      </w:tblGrid>
      <w:tr w:rsidR="00CB4FF3">
        <w:tc>
          <w:tcPr>
            <w:tcW w:w="9057" w:type="dxa"/>
            <w:gridSpan w:val="2"/>
          </w:tcPr>
          <w:p w:rsidR="00CB4FF3" w:rsidRDefault="00CB4FF3">
            <w:pPr>
              <w:pStyle w:val="ConsPlusNormal"/>
              <w:jc w:val="center"/>
            </w:pPr>
            <w:r>
              <w:t>График перечисления субсидии</w:t>
            </w:r>
          </w:p>
        </w:tc>
      </w:tr>
      <w:tr w:rsidR="00CB4FF3">
        <w:tc>
          <w:tcPr>
            <w:tcW w:w="5655" w:type="dxa"/>
          </w:tcPr>
          <w:p w:rsidR="00CB4FF3" w:rsidRDefault="00CB4FF3">
            <w:pPr>
              <w:pStyle w:val="ConsPlusNormal"/>
              <w:jc w:val="center"/>
            </w:pPr>
            <w:r>
              <w:t>Сроки перечисления</w:t>
            </w:r>
          </w:p>
        </w:tc>
        <w:tc>
          <w:tcPr>
            <w:tcW w:w="3402" w:type="dxa"/>
          </w:tcPr>
          <w:p w:rsidR="00CB4FF3" w:rsidRDefault="00CB4FF3">
            <w:pPr>
              <w:pStyle w:val="ConsPlusNormal"/>
              <w:jc w:val="center"/>
            </w:pPr>
            <w:r>
              <w:t>Сумма, руб.</w:t>
            </w:r>
          </w:p>
        </w:tc>
      </w:tr>
      <w:tr w:rsidR="00CB4FF3">
        <w:tc>
          <w:tcPr>
            <w:tcW w:w="5655" w:type="dxa"/>
          </w:tcPr>
          <w:p w:rsidR="00CB4FF3" w:rsidRDefault="00CB4FF3">
            <w:pPr>
              <w:pStyle w:val="ConsPlusNormal"/>
              <w:jc w:val="both"/>
            </w:pPr>
            <w:r>
              <w:t>до</w:t>
            </w:r>
          </w:p>
        </w:tc>
        <w:tc>
          <w:tcPr>
            <w:tcW w:w="3402" w:type="dxa"/>
          </w:tcPr>
          <w:p w:rsidR="00CB4FF3" w:rsidRDefault="00CB4FF3">
            <w:pPr>
              <w:pStyle w:val="ConsPlusNormal"/>
              <w:jc w:val="both"/>
            </w:pPr>
          </w:p>
        </w:tc>
      </w:tr>
      <w:tr w:rsidR="00CB4FF3">
        <w:tc>
          <w:tcPr>
            <w:tcW w:w="5655" w:type="dxa"/>
          </w:tcPr>
          <w:p w:rsidR="00CB4FF3" w:rsidRDefault="00CB4FF3">
            <w:pPr>
              <w:pStyle w:val="ConsPlusNormal"/>
              <w:jc w:val="both"/>
            </w:pPr>
            <w:r>
              <w:t>до</w:t>
            </w:r>
          </w:p>
        </w:tc>
        <w:tc>
          <w:tcPr>
            <w:tcW w:w="3402" w:type="dxa"/>
          </w:tcPr>
          <w:p w:rsidR="00CB4FF3" w:rsidRDefault="00CB4FF3">
            <w:pPr>
              <w:pStyle w:val="ConsPlusNormal"/>
              <w:jc w:val="both"/>
            </w:pPr>
          </w:p>
        </w:tc>
      </w:tr>
      <w:tr w:rsidR="00CB4FF3">
        <w:tc>
          <w:tcPr>
            <w:tcW w:w="5655" w:type="dxa"/>
          </w:tcPr>
          <w:p w:rsidR="00CB4FF3" w:rsidRDefault="00CB4FF3">
            <w:pPr>
              <w:pStyle w:val="ConsPlusNormal"/>
              <w:jc w:val="both"/>
            </w:pPr>
            <w:r>
              <w:t>...</w:t>
            </w:r>
          </w:p>
        </w:tc>
        <w:tc>
          <w:tcPr>
            <w:tcW w:w="3402" w:type="dxa"/>
          </w:tcPr>
          <w:p w:rsidR="00CB4FF3" w:rsidRDefault="00CB4FF3">
            <w:pPr>
              <w:pStyle w:val="ConsPlusNormal"/>
              <w:jc w:val="both"/>
            </w:pPr>
          </w:p>
        </w:tc>
      </w:tr>
      <w:tr w:rsidR="00CB4FF3">
        <w:tc>
          <w:tcPr>
            <w:tcW w:w="5655" w:type="dxa"/>
          </w:tcPr>
          <w:p w:rsidR="00CB4FF3" w:rsidRDefault="00CB4FF3">
            <w:pPr>
              <w:pStyle w:val="ConsPlusNormal"/>
              <w:jc w:val="both"/>
            </w:pPr>
            <w:r>
              <w:t>Итого:</w:t>
            </w:r>
          </w:p>
        </w:tc>
        <w:tc>
          <w:tcPr>
            <w:tcW w:w="3402" w:type="dxa"/>
          </w:tcPr>
          <w:p w:rsidR="00CB4FF3" w:rsidRDefault="00CB4FF3">
            <w:pPr>
              <w:pStyle w:val="ConsPlusNormal"/>
              <w:jc w:val="both"/>
            </w:pPr>
          </w:p>
        </w:tc>
      </w:tr>
    </w:tbl>
    <w:p w:rsidR="00CB4FF3" w:rsidRDefault="00CB4FF3">
      <w:pPr>
        <w:pStyle w:val="ConsPlusNormal"/>
        <w:jc w:val="both"/>
      </w:pPr>
    </w:p>
    <w:p w:rsidR="00CB4FF3" w:rsidRDefault="00CB4FF3">
      <w:pPr>
        <w:pStyle w:val="ConsPlusNormal"/>
        <w:ind w:firstLine="540"/>
        <w:jc w:val="both"/>
      </w:pPr>
      <w:r>
        <w:t>2.1.2. Изменять размер субсидии, предоставляемой в соответствии с настоящим Соглашением, в течение срока выполнения муниципального задания в случаях, установленных настоящим Соглашением.</w:t>
      </w:r>
    </w:p>
    <w:p w:rsidR="00CB4FF3" w:rsidRDefault="00CB4FF3">
      <w:pPr>
        <w:pStyle w:val="ConsPlusNormal"/>
        <w:spacing w:before="220"/>
        <w:ind w:firstLine="540"/>
        <w:jc w:val="both"/>
      </w:pPr>
      <w:r>
        <w:t xml:space="preserve">2.1.3. Рассматривать предложения Учреждения по вопросам, связанным с исполнением Соглашения, и сообщать Учреждению результаты решения в срок, не превышающий одного </w:t>
      </w:r>
      <w:r>
        <w:lastRenderedPageBreak/>
        <w:t>месяца со дня поступления обращений.</w:t>
      </w:r>
    </w:p>
    <w:p w:rsidR="00CB4FF3" w:rsidRDefault="00CB4FF3">
      <w:pPr>
        <w:pStyle w:val="ConsPlusNormal"/>
        <w:spacing w:before="220"/>
        <w:ind w:firstLine="540"/>
        <w:jc w:val="both"/>
      </w:pPr>
      <w:r>
        <w:t>2.2. Учредитель вправе:</w:t>
      </w:r>
    </w:p>
    <w:p w:rsidR="00CB4FF3" w:rsidRDefault="00CB4FF3">
      <w:pPr>
        <w:pStyle w:val="ConsPlusNormal"/>
        <w:spacing w:before="220"/>
        <w:ind w:firstLine="540"/>
        <w:jc w:val="both"/>
      </w:pPr>
      <w:r>
        <w:t>2.2.1. Уточнять и дополнять Соглашение с учетом отраслевых особенностей и кассового плана исполнения бюджета города Иванова.</w:t>
      </w:r>
    </w:p>
    <w:p w:rsidR="00CB4FF3" w:rsidRDefault="00CB4FF3">
      <w:pPr>
        <w:pStyle w:val="ConsPlusNormal"/>
        <w:spacing w:before="220"/>
        <w:ind w:firstLine="540"/>
        <w:jc w:val="both"/>
      </w:pPr>
      <w:r>
        <w:t>2.2.2. Сократить размер субсидии и (или) потребовать частичного или полного возврата предоставленной Учреждению субсидии в случаях, установленных действующим законодательством и настоящим Соглашением.</w:t>
      </w:r>
    </w:p>
    <w:p w:rsidR="00CB4FF3" w:rsidRDefault="00CB4FF3">
      <w:pPr>
        <w:pStyle w:val="ConsPlusNormal"/>
        <w:spacing w:before="220"/>
        <w:ind w:firstLine="540"/>
        <w:jc w:val="both"/>
      </w:pPr>
      <w:r>
        <w:t>2.2.3. Приостановить (прекратить) предоставление субсидии в случаях, установленных настоящим Соглашением.</w:t>
      </w:r>
    </w:p>
    <w:p w:rsidR="00CB4FF3" w:rsidRDefault="00CB4FF3">
      <w:pPr>
        <w:pStyle w:val="ConsPlusNormal"/>
        <w:spacing w:before="220"/>
        <w:ind w:firstLine="540"/>
        <w:jc w:val="both"/>
      </w:pPr>
      <w:r>
        <w:t xml:space="preserve">2.2.4. Осуществлять </w:t>
      </w:r>
      <w:proofErr w:type="gramStart"/>
      <w:r>
        <w:t>контроль за</w:t>
      </w:r>
      <w:proofErr w:type="gramEnd"/>
      <w:r>
        <w:t xml:space="preserve"> выполнением Учреждением муниципального задания и соблюдением условий Соглашения.</w:t>
      </w:r>
    </w:p>
    <w:p w:rsidR="00CB4FF3" w:rsidRDefault="00CB4FF3">
      <w:pPr>
        <w:pStyle w:val="ConsPlusNormal"/>
        <w:spacing w:before="220"/>
        <w:ind w:firstLine="540"/>
        <w:jc w:val="both"/>
      </w:pPr>
      <w:r>
        <w:t>2.3. Учреждение обязуется:</w:t>
      </w:r>
    </w:p>
    <w:p w:rsidR="00CB4FF3" w:rsidRDefault="00CB4FF3">
      <w:pPr>
        <w:pStyle w:val="ConsPlusNormal"/>
        <w:spacing w:before="220"/>
        <w:ind w:firstLine="540"/>
        <w:jc w:val="both"/>
      </w:pPr>
      <w: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w:t>
      </w:r>
    </w:p>
    <w:p w:rsidR="00CB4FF3" w:rsidRDefault="00CB4FF3">
      <w:pPr>
        <w:pStyle w:val="ConsPlusNormal"/>
        <w:spacing w:before="220"/>
        <w:ind w:firstLine="540"/>
        <w:jc w:val="both"/>
      </w:pPr>
      <w:r>
        <w:t>2.3.2. Не допускать неурегулированных обязательств и кредиторской задолженности перед третьими лицами (поставщиками, подрядчиками и потребителями муниципальных услуг).</w:t>
      </w:r>
    </w:p>
    <w:p w:rsidR="00CB4FF3" w:rsidRDefault="00CB4FF3">
      <w:pPr>
        <w:pStyle w:val="ConsPlusNormal"/>
        <w:spacing w:before="220"/>
        <w:ind w:firstLine="540"/>
        <w:jc w:val="both"/>
      </w:pPr>
      <w:r>
        <w:t>2.3.3. Своевременно и надлежащим образом исполнять налоговые и иные обязательства перед бюджетами бюджетной системы Российской Федерации, обязательства перед бюджетами внебюджетных фондов Российской Федерации и Ивановской области.</w:t>
      </w:r>
    </w:p>
    <w:p w:rsidR="00CB4FF3" w:rsidRDefault="00CB4FF3">
      <w:pPr>
        <w:pStyle w:val="ConsPlusNormal"/>
        <w:spacing w:before="220"/>
        <w:ind w:firstLine="540"/>
        <w:jc w:val="both"/>
      </w:pPr>
      <w:r>
        <w:t>2.3.4. Своевременно и надлежащим образом исполнять судебные решения.</w:t>
      </w:r>
    </w:p>
    <w:p w:rsidR="00CB4FF3" w:rsidRDefault="00CB4FF3">
      <w:pPr>
        <w:pStyle w:val="ConsPlusNormal"/>
        <w:spacing w:before="220"/>
        <w:ind w:firstLine="540"/>
        <w:jc w:val="both"/>
      </w:pPr>
      <w:r>
        <w:t>2.3.5. Соблюдать условия оплаты труда в Учреждении, принятые на территории города Иванова в соответствии с действующим законодательством.</w:t>
      </w:r>
    </w:p>
    <w:p w:rsidR="00CB4FF3" w:rsidRDefault="00CB4FF3">
      <w:pPr>
        <w:pStyle w:val="ConsPlusNormal"/>
        <w:spacing w:before="220"/>
        <w:ind w:firstLine="540"/>
        <w:jc w:val="both"/>
      </w:pPr>
      <w:r>
        <w:t>2.3.6. Соблюдать порядок размещения заказов на поставки товаров, выполнение работ, оказание услуг для муниципальных нужд, определенный действующим законодательством.</w:t>
      </w:r>
    </w:p>
    <w:p w:rsidR="00CB4FF3" w:rsidRDefault="00CB4FF3">
      <w:pPr>
        <w:pStyle w:val="ConsPlusNormal"/>
        <w:spacing w:before="220"/>
        <w:ind w:firstLine="540"/>
        <w:jc w:val="both"/>
      </w:pPr>
      <w:r>
        <w:t>2.3.7.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 в том числе о сдаче в аренду или безвозмездное пользование имущества, находящегося в оперативном управлении Учреждения.</w:t>
      </w:r>
    </w:p>
    <w:p w:rsidR="00CB4FF3" w:rsidRDefault="00CB4FF3">
      <w:pPr>
        <w:pStyle w:val="ConsPlusNonformat"/>
        <w:spacing w:before="200"/>
        <w:jc w:val="both"/>
      </w:pPr>
      <w:r>
        <w:t xml:space="preserve">    2.3.8.  Представлять  Учредителю  сведения  об  использовании  субсидии</w:t>
      </w:r>
    </w:p>
    <w:p w:rsidR="00CB4FF3" w:rsidRDefault="00CB4FF3">
      <w:pPr>
        <w:pStyle w:val="ConsPlusNonformat"/>
        <w:jc w:val="both"/>
      </w:pPr>
      <w:r>
        <w:t>____________________________ в срок ______________________________________,</w:t>
      </w:r>
    </w:p>
    <w:p w:rsidR="00CB4FF3" w:rsidRDefault="00CB4FF3">
      <w:pPr>
        <w:pStyle w:val="ConsPlusNonformat"/>
        <w:jc w:val="both"/>
      </w:pPr>
      <w:r>
        <w:t xml:space="preserve">      (периодичность)                            (указать)</w:t>
      </w:r>
    </w:p>
    <w:p w:rsidR="00CB4FF3" w:rsidRDefault="00CB4FF3">
      <w:pPr>
        <w:pStyle w:val="ConsPlusNonformat"/>
        <w:jc w:val="both"/>
      </w:pPr>
      <w:r>
        <w:t>а  также  информацию  о  достигнутых значениях показателей, характеризующих</w:t>
      </w:r>
    </w:p>
    <w:p w:rsidR="00CB4FF3" w:rsidRDefault="00CB4FF3">
      <w:pPr>
        <w:pStyle w:val="ConsPlusNonformat"/>
        <w:jc w:val="both"/>
      </w:pPr>
      <w:r>
        <w:t xml:space="preserve">объем  и качество муниципальной услуги (работы), </w:t>
      </w:r>
      <w:proofErr w:type="gramStart"/>
      <w:r>
        <w:t>утвержденных</w:t>
      </w:r>
      <w:proofErr w:type="gramEnd"/>
      <w:r>
        <w:t xml:space="preserve"> муниципальным</w:t>
      </w:r>
    </w:p>
    <w:p w:rsidR="00CB4FF3" w:rsidRDefault="00CB4FF3">
      <w:pPr>
        <w:pStyle w:val="ConsPlusNonformat"/>
        <w:jc w:val="both"/>
      </w:pPr>
      <w:r>
        <w:t>заданием.</w:t>
      </w:r>
    </w:p>
    <w:p w:rsidR="00CB4FF3" w:rsidRDefault="00CB4FF3">
      <w:pPr>
        <w:pStyle w:val="ConsPlusNormal"/>
        <w:ind w:firstLine="540"/>
        <w:jc w:val="both"/>
      </w:pPr>
      <w:r>
        <w:t>2.3.9. По решению Учредителя возвращать субсидию или ее часть в случаях, установленных настоящим Соглашением и действующим законодательством.</w:t>
      </w:r>
    </w:p>
    <w:p w:rsidR="00CB4FF3" w:rsidRDefault="00CB4FF3">
      <w:pPr>
        <w:pStyle w:val="ConsPlusNormal"/>
        <w:spacing w:before="220"/>
        <w:ind w:firstLine="540"/>
        <w:jc w:val="both"/>
      </w:pPr>
      <w:r>
        <w:t>2.4. Учреждение вправе:</w:t>
      </w:r>
    </w:p>
    <w:p w:rsidR="00CB4FF3" w:rsidRDefault="00CB4FF3">
      <w:pPr>
        <w:pStyle w:val="ConsPlusNormal"/>
        <w:spacing w:before="220"/>
        <w:ind w:firstLine="540"/>
        <w:jc w:val="both"/>
      </w:pPr>
      <w:r>
        <w:t>2.4.1. Расходовать субсидию самостоятельно.</w:t>
      </w:r>
    </w:p>
    <w:p w:rsidR="00CB4FF3" w:rsidRDefault="00CB4FF3">
      <w:pPr>
        <w:pStyle w:val="ConsPlusNormal"/>
        <w:spacing w:before="220"/>
        <w:ind w:firstLine="540"/>
        <w:jc w:val="both"/>
      </w:pPr>
      <w:r>
        <w:t xml:space="preserve">2.4.2. Обращаться </w:t>
      </w:r>
      <w:proofErr w:type="gramStart"/>
      <w:r>
        <w:t>к Учредителю с предложением об изменении размера субсидии в связи с изменением</w:t>
      </w:r>
      <w:proofErr w:type="gramEnd"/>
      <w:r>
        <w:t xml:space="preserve"> в муниципальном задании показателей объема (содержания) оказываемых </w:t>
      </w:r>
      <w:r>
        <w:lastRenderedPageBreak/>
        <w:t>муниципальных услуг (выполняемых работ) и (или) показателей качества.</w:t>
      </w:r>
    </w:p>
    <w:p w:rsidR="00CB4FF3" w:rsidRDefault="00CB4FF3">
      <w:pPr>
        <w:pStyle w:val="ConsPlusNormal"/>
        <w:ind w:firstLine="540"/>
        <w:jc w:val="both"/>
      </w:pPr>
    </w:p>
    <w:p w:rsidR="00CB4FF3" w:rsidRDefault="00CB4FF3">
      <w:pPr>
        <w:pStyle w:val="ConsPlusNormal"/>
        <w:jc w:val="center"/>
        <w:outlineLvl w:val="2"/>
      </w:pPr>
      <w:r>
        <w:t>3. Основания для приостановления (прекращения)</w:t>
      </w:r>
    </w:p>
    <w:p w:rsidR="00CB4FF3" w:rsidRDefault="00CB4FF3">
      <w:pPr>
        <w:pStyle w:val="ConsPlusNormal"/>
        <w:jc w:val="center"/>
      </w:pPr>
      <w:r>
        <w:t>предоставления субсидии, изменения объема субсидии</w:t>
      </w:r>
    </w:p>
    <w:p w:rsidR="00CB4FF3" w:rsidRDefault="00CB4FF3">
      <w:pPr>
        <w:pStyle w:val="ConsPlusNormal"/>
        <w:jc w:val="center"/>
      </w:pPr>
      <w:r>
        <w:t>и ее возврата</w:t>
      </w:r>
    </w:p>
    <w:p w:rsidR="00CB4FF3" w:rsidRDefault="00CB4FF3">
      <w:pPr>
        <w:pStyle w:val="ConsPlusNormal"/>
        <w:ind w:firstLine="540"/>
        <w:jc w:val="both"/>
      </w:pPr>
    </w:p>
    <w:p w:rsidR="00CB4FF3" w:rsidRDefault="00CB4FF3">
      <w:pPr>
        <w:pStyle w:val="ConsPlusNormal"/>
        <w:ind w:firstLine="540"/>
        <w:jc w:val="both"/>
      </w:pPr>
      <w:r>
        <w:t>3.1. Основаниями для приостановления (прекращения) предоставления субсидий Учреждению являются:</w:t>
      </w:r>
    </w:p>
    <w:p w:rsidR="00CB4FF3" w:rsidRDefault="00CB4FF3">
      <w:pPr>
        <w:pStyle w:val="ConsPlusNormal"/>
        <w:spacing w:before="220"/>
        <w:ind w:firstLine="540"/>
        <w:jc w:val="both"/>
      </w:pPr>
      <w:r>
        <w:t>3.1.1. Несоблюдение Учреждением обязательств, предусмотренных настоящим Соглашением.</w:t>
      </w:r>
    </w:p>
    <w:p w:rsidR="00CB4FF3" w:rsidRDefault="00CB4FF3">
      <w:pPr>
        <w:pStyle w:val="ConsPlusNormal"/>
        <w:spacing w:before="220"/>
        <w:ind w:firstLine="540"/>
        <w:jc w:val="both"/>
      </w:pPr>
      <w:r>
        <w:t>3.1.2. Несоблюдение сроков и форм представления отчетности.</w:t>
      </w:r>
    </w:p>
    <w:p w:rsidR="00CB4FF3" w:rsidRDefault="00CB4FF3">
      <w:pPr>
        <w:pStyle w:val="ConsPlusNormal"/>
        <w:spacing w:before="220"/>
        <w:ind w:firstLine="540"/>
        <w:jc w:val="both"/>
      </w:pPr>
      <w:r>
        <w:t>3.1.3. Многократное или грубое нарушение Учреждением установленных заданием требований к качеству муниципальной услуги (работы).</w:t>
      </w:r>
    </w:p>
    <w:p w:rsidR="00CB4FF3" w:rsidRDefault="00CB4FF3">
      <w:pPr>
        <w:pStyle w:val="ConsPlusNormal"/>
        <w:spacing w:before="220"/>
        <w:ind w:firstLine="540"/>
        <w:jc w:val="both"/>
      </w:pPr>
      <w:r>
        <w:t>3.1.4. Прекращение Учреждением деятельности по оказанию муниципальной услуги (выполнению работы).</w:t>
      </w:r>
    </w:p>
    <w:p w:rsidR="00CB4FF3" w:rsidRDefault="00CB4FF3">
      <w:pPr>
        <w:pStyle w:val="ConsPlusNormal"/>
        <w:spacing w:before="220"/>
        <w:ind w:firstLine="540"/>
        <w:jc w:val="both"/>
      </w:pPr>
      <w:r>
        <w:t>Учредитель должен возобновить предоставление Учреждению субсидий по факту устранения всех выявленных нарушений.</w:t>
      </w:r>
    </w:p>
    <w:p w:rsidR="00CB4FF3" w:rsidRDefault="00CB4FF3">
      <w:pPr>
        <w:pStyle w:val="ConsPlusNormal"/>
        <w:spacing w:before="220"/>
        <w:ind w:firstLine="540"/>
        <w:jc w:val="both"/>
      </w:pPr>
      <w:r>
        <w:t>3.2. Основаниями для изменения объемов субсидий и ее возврата являются:</w:t>
      </w:r>
    </w:p>
    <w:p w:rsidR="00CB4FF3" w:rsidRDefault="00CB4FF3">
      <w:pPr>
        <w:pStyle w:val="ConsPlusNormal"/>
        <w:spacing w:before="220"/>
        <w:ind w:firstLine="540"/>
        <w:jc w:val="both"/>
      </w:pPr>
      <w:r>
        <w:t>3.2.1. Изменения в муниципальном задании показателей, характеризующих качество и (или) объем (содержание) оказываемых услуг (выполняемых работ), а также размера объемов нормативных затрат, связанных с оказанием муниципальных услуг (выполнением работ).</w:t>
      </w:r>
    </w:p>
    <w:p w:rsidR="00CB4FF3" w:rsidRDefault="00CB4FF3">
      <w:pPr>
        <w:pStyle w:val="ConsPlusNormal"/>
        <w:spacing w:before="220"/>
        <w:ind w:firstLine="540"/>
        <w:jc w:val="both"/>
      </w:pPr>
      <w:r>
        <w:t>3.2.2. Невыполнение муниципального задания, в том числе на основании данных предварительного отчета.</w:t>
      </w:r>
    </w:p>
    <w:p w:rsidR="00CB4FF3" w:rsidRDefault="00CB4FF3">
      <w:pPr>
        <w:pStyle w:val="ConsPlusNormal"/>
        <w:spacing w:before="220"/>
        <w:ind w:firstLine="540"/>
        <w:jc w:val="both"/>
      </w:pPr>
      <w:r>
        <w:t>3.2.3. Сдача в аренду или безвозмездное пользование имущества, находящегося в собственности или оперативном управлении Учреждения.</w:t>
      </w:r>
    </w:p>
    <w:p w:rsidR="00CB4FF3" w:rsidRDefault="00CB4FF3">
      <w:pPr>
        <w:pStyle w:val="ConsPlusNormal"/>
        <w:ind w:firstLine="540"/>
        <w:jc w:val="both"/>
      </w:pPr>
    </w:p>
    <w:p w:rsidR="00CB4FF3" w:rsidRDefault="00CB4FF3">
      <w:pPr>
        <w:pStyle w:val="ConsPlusNormal"/>
        <w:jc w:val="center"/>
        <w:outlineLvl w:val="2"/>
      </w:pPr>
      <w:r>
        <w:t>4. Ответственность Сторон</w:t>
      </w:r>
    </w:p>
    <w:p w:rsidR="00CB4FF3" w:rsidRDefault="00CB4FF3">
      <w:pPr>
        <w:pStyle w:val="ConsPlusNormal"/>
        <w:ind w:firstLine="540"/>
        <w:jc w:val="both"/>
      </w:pPr>
    </w:p>
    <w:p w:rsidR="00CB4FF3" w:rsidRDefault="00CB4FF3">
      <w:pPr>
        <w:pStyle w:val="ConsPlusNormal"/>
        <w:ind w:firstLine="540"/>
        <w:jc w:val="both"/>
      </w:pPr>
      <w: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CB4FF3" w:rsidRDefault="00CB4FF3">
      <w:pPr>
        <w:pStyle w:val="ConsPlusNormal"/>
        <w:jc w:val="center"/>
      </w:pPr>
    </w:p>
    <w:p w:rsidR="00CB4FF3" w:rsidRDefault="00CB4FF3">
      <w:pPr>
        <w:pStyle w:val="ConsPlusNormal"/>
        <w:jc w:val="center"/>
        <w:outlineLvl w:val="2"/>
      </w:pPr>
      <w:r>
        <w:t>5. Срок действия Соглашения</w:t>
      </w:r>
    </w:p>
    <w:p w:rsidR="00CB4FF3" w:rsidRDefault="00CB4FF3">
      <w:pPr>
        <w:pStyle w:val="ConsPlusNormal"/>
        <w:ind w:firstLine="540"/>
        <w:jc w:val="both"/>
      </w:pPr>
    </w:p>
    <w:p w:rsidR="00CB4FF3" w:rsidRDefault="00CB4FF3">
      <w:pPr>
        <w:pStyle w:val="ConsPlusNormal"/>
        <w:ind w:firstLine="540"/>
        <w:jc w:val="both"/>
      </w:pPr>
      <w:r>
        <w:t xml:space="preserve">Настоящее Соглашение вступает в силу с даты подписания обеими Сторонами и действует </w:t>
      </w:r>
      <w:proofErr w:type="gramStart"/>
      <w:r>
        <w:t>до</w:t>
      </w:r>
      <w:proofErr w:type="gramEnd"/>
      <w:r>
        <w:t xml:space="preserve"> "____" ________________.</w:t>
      </w:r>
    </w:p>
    <w:p w:rsidR="00CB4FF3" w:rsidRDefault="00CB4FF3">
      <w:pPr>
        <w:pStyle w:val="ConsPlusNormal"/>
        <w:ind w:firstLine="540"/>
        <w:jc w:val="both"/>
      </w:pPr>
    </w:p>
    <w:p w:rsidR="00CB4FF3" w:rsidRDefault="00CB4FF3">
      <w:pPr>
        <w:pStyle w:val="ConsPlusNormal"/>
        <w:jc w:val="center"/>
        <w:outlineLvl w:val="2"/>
      </w:pPr>
      <w:r>
        <w:t>6. Заключительные положения</w:t>
      </w:r>
    </w:p>
    <w:p w:rsidR="00CB4FF3" w:rsidRDefault="00CB4FF3">
      <w:pPr>
        <w:pStyle w:val="ConsPlusNormal"/>
        <w:ind w:firstLine="540"/>
        <w:jc w:val="both"/>
      </w:pPr>
    </w:p>
    <w:p w:rsidR="00CB4FF3" w:rsidRDefault="00CB4FF3">
      <w:pPr>
        <w:pStyle w:val="ConsPlusNormal"/>
        <w:ind w:firstLine="540"/>
        <w:jc w:val="both"/>
      </w:pPr>
      <w:r>
        <w:t>6.1.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CB4FF3" w:rsidRDefault="00CB4FF3">
      <w:pPr>
        <w:pStyle w:val="ConsPlusNormal"/>
        <w:spacing w:before="220"/>
        <w:ind w:firstLine="540"/>
        <w:jc w:val="both"/>
      </w:pPr>
      <w:r>
        <w:t>6.2.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CB4FF3" w:rsidRDefault="00CB4FF3">
      <w:pPr>
        <w:pStyle w:val="ConsPlusNormal"/>
        <w:spacing w:before="220"/>
        <w:ind w:firstLine="540"/>
        <w:jc w:val="both"/>
      </w:pPr>
      <w:r>
        <w:t>6.3. Споры между Сторонами решаются путем переговоров или в судебном порядке в соответствии с законодательством Российской Федерации.</w:t>
      </w:r>
    </w:p>
    <w:p w:rsidR="00CB4FF3" w:rsidRDefault="00CB4FF3">
      <w:pPr>
        <w:pStyle w:val="ConsPlusNormal"/>
        <w:spacing w:before="220"/>
        <w:ind w:firstLine="540"/>
        <w:jc w:val="both"/>
      </w:pPr>
      <w:r>
        <w:lastRenderedPageBreak/>
        <w:t>6.4. Настоящее Соглашение составлено в двух экземплярах, имеющих одинаковую юридическую силу, на _____ листах каждое по одному экземпляру для каждой стороны Соглашения.</w:t>
      </w:r>
    </w:p>
    <w:p w:rsidR="00CB4FF3" w:rsidRDefault="00CB4FF3">
      <w:pPr>
        <w:pStyle w:val="ConsPlusNormal"/>
        <w:jc w:val="center"/>
      </w:pPr>
    </w:p>
    <w:p w:rsidR="00CB4FF3" w:rsidRDefault="00CB4FF3">
      <w:pPr>
        <w:pStyle w:val="ConsPlusNormal"/>
        <w:jc w:val="center"/>
        <w:outlineLvl w:val="2"/>
      </w:pPr>
      <w:r>
        <w:t>7. Платежные реквизиты Сторон</w:t>
      </w:r>
    </w:p>
    <w:p w:rsidR="00CB4FF3" w:rsidRDefault="00CB4FF3">
      <w:pPr>
        <w:pStyle w:val="ConsPlusNormal"/>
        <w:ind w:firstLine="540"/>
        <w:jc w:val="both"/>
      </w:pPr>
    </w:p>
    <w:p w:rsidR="00CB4FF3" w:rsidRDefault="00CB4FF3">
      <w:pPr>
        <w:pStyle w:val="ConsPlusNonformat"/>
        <w:jc w:val="both"/>
      </w:pPr>
      <w:r>
        <w:t>Учредитель                                     Учреждение</w:t>
      </w:r>
    </w:p>
    <w:p w:rsidR="00CB4FF3" w:rsidRDefault="00CB4FF3">
      <w:pPr>
        <w:pStyle w:val="ConsPlusNonformat"/>
        <w:jc w:val="both"/>
      </w:pPr>
      <w:r>
        <w:t>Юридический адрес                              Юридический адрес</w:t>
      </w:r>
    </w:p>
    <w:p w:rsidR="00CB4FF3" w:rsidRDefault="00CB4FF3">
      <w:pPr>
        <w:pStyle w:val="ConsPlusNonformat"/>
        <w:jc w:val="both"/>
      </w:pPr>
      <w:r>
        <w:t>Банковские реквизиты                           Банковские реквизиты</w:t>
      </w:r>
    </w:p>
    <w:p w:rsidR="00CB4FF3" w:rsidRDefault="00CB4FF3">
      <w:pPr>
        <w:pStyle w:val="ConsPlusNonformat"/>
        <w:jc w:val="both"/>
      </w:pPr>
    </w:p>
    <w:p w:rsidR="00CB4FF3" w:rsidRDefault="00CB4FF3">
      <w:pPr>
        <w:pStyle w:val="ConsPlusNonformat"/>
        <w:jc w:val="both"/>
      </w:pPr>
      <w:r>
        <w:t xml:space="preserve">Руководитель                                   </w:t>
      </w:r>
      <w:proofErr w:type="gramStart"/>
      <w:r>
        <w:t>Руководитель</w:t>
      </w:r>
      <w:proofErr w:type="gramEnd"/>
    </w:p>
    <w:p w:rsidR="00CB4FF3" w:rsidRDefault="00CB4FF3">
      <w:pPr>
        <w:pStyle w:val="ConsPlusNonformat"/>
        <w:jc w:val="both"/>
      </w:pPr>
      <w:r>
        <w:t>_______________________                        ____________________________</w:t>
      </w:r>
    </w:p>
    <w:p w:rsidR="00CB4FF3" w:rsidRDefault="00CB4FF3">
      <w:pPr>
        <w:pStyle w:val="ConsPlusNonformat"/>
        <w:jc w:val="both"/>
      </w:pPr>
      <w:r>
        <w:t xml:space="preserve">    (Ф.И.О.)                                             (Ф.И.О.)</w:t>
      </w:r>
    </w:p>
    <w:p w:rsidR="00CB4FF3" w:rsidRDefault="00CB4FF3">
      <w:pPr>
        <w:pStyle w:val="ConsPlusNonformat"/>
        <w:jc w:val="both"/>
      </w:pPr>
      <w:r>
        <w:t xml:space="preserve">                  М.П.                                                 М.П.</w:t>
      </w:r>
    </w:p>
    <w:p w:rsidR="00CB4FF3" w:rsidRDefault="00CB4FF3">
      <w:pPr>
        <w:pStyle w:val="ConsPlusNormal"/>
        <w:ind w:firstLine="540"/>
        <w:jc w:val="both"/>
      </w:pPr>
    </w:p>
    <w:p w:rsidR="00CB4FF3" w:rsidRDefault="00CB4FF3">
      <w:pPr>
        <w:pStyle w:val="ConsPlusNormal"/>
        <w:ind w:firstLine="540"/>
        <w:jc w:val="both"/>
      </w:pPr>
      <w:r>
        <w:t>В соглашении могут быть предусмотрены дополнительные положения, не противоречащие нормам действующего законодательства.</w:t>
      </w:r>
    </w:p>
    <w:p w:rsidR="00CB4FF3" w:rsidRDefault="00CB4FF3">
      <w:pPr>
        <w:pStyle w:val="ConsPlusNormal"/>
      </w:pPr>
    </w:p>
    <w:p w:rsidR="00CB4FF3" w:rsidRDefault="00CB4FF3">
      <w:pPr>
        <w:pStyle w:val="ConsPlusNormal"/>
      </w:pPr>
    </w:p>
    <w:p w:rsidR="00CB4FF3" w:rsidRDefault="00CB4FF3">
      <w:pPr>
        <w:pStyle w:val="ConsPlusNormal"/>
      </w:pPr>
    </w:p>
    <w:p w:rsidR="00CB4FF3" w:rsidRDefault="00CB4FF3">
      <w:pPr>
        <w:pStyle w:val="ConsPlusNormal"/>
      </w:pPr>
    </w:p>
    <w:p w:rsidR="00CB4FF3" w:rsidRDefault="00CB4FF3">
      <w:pPr>
        <w:pStyle w:val="ConsPlusNormal"/>
      </w:pPr>
    </w:p>
    <w:p w:rsidR="00CB4FF3" w:rsidRDefault="00CB4FF3">
      <w:pPr>
        <w:pStyle w:val="ConsPlusNormal"/>
        <w:jc w:val="right"/>
        <w:outlineLvl w:val="1"/>
      </w:pPr>
      <w:r>
        <w:t>Приложение N 4</w:t>
      </w:r>
    </w:p>
    <w:p w:rsidR="00CB4FF3" w:rsidRDefault="00CB4FF3">
      <w:pPr>
        <w:pStyle w:val="ConsPlusNormal"/>
        <w:jc w:val="right"/>
      </w:pPr>
      <w:r>
        <w:t>к Порядку</w:t>
      </w:r>
    </w:p>
    <w:p w:rsidR="00CB4FF3" w:rsidRDefault="00CB4FF3">
      <w:pPr>
        <w:pStyle w:val="ConsPlusNormal"/>
        <w:jc w:val="right"/>
      </w:pPr>
      <w:r>
        <w:t>формирования муниципального задания</w:t>
      </w:r>
    </w:p>
    <w:p w:rsidR="00CB4FF3" w:rsidRDefault="00CB4FF3">
      <w:pPr>
        <w:pStyle w:val="ConsPlusNormal"/>
        <w:jc w:val="right"/>
      </w:pPr>
      <w:r>
        <w:t>на оказание муниципальных услуг (выполнение работ)</w:t>
      </w:r>
    </w:p>
    <w:p w:rsidR="00CB4FF3" w:rsidRDefault="00CB4FF3">
      <w:pPr>
        <w:pStyle w:val="ConsPlusNormal"/>
        <w:jc w:val="right"/>
      </w:pPr>
      <w:r>
        <w:t>в отношении муниципальных учреждений города Иванова</w:t>
      </w:r>
    </w:p>
    <w:p w:rsidR="00CB4FF3" w:rsidRDefault="00CB4FF3">
      <w:pPr>
        <w:pStyle w:val="ConsPlusNormal"/>
        <w:jc w:val="right"/>
      </w:pPr>
      <w:r>
        <w:t>и финансового обеспечения выполнения</w:t>
      </w:r>
    </w:p>
    <w:p w:rsidR="00CB4FF3" w:rsidRDefault="00CB4FF3">
      <w:pPr>
        <w:pStyle w:val="ConsPlusNormal"/>
        <w:jc w:val="right"/>
      </w:pPr>
      <w:r>
        <w:t>муниципального задания</w:t>
      </w:r>
    </w:p>
    <w:p w:rsidR="00CB4FF3" w:rsidRDefault="00CB4F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4FF3">
        <w:trPr>
          <w:jc w:val="center"/>
        </w:trPr>
        <w:tc>
          <w:tcPr>
            <w:tcW w:w="9294" w:type="dxa"/>
            <w:tcBorders>
              <w:top w:val="nil"/>
              <w:left w:val="single" w:sz="24" w:space="0" w:color="CED3F1"/>
              <w:bottom w:val="nil"/>
              <w:right w:val="single" w:sz="24" w:space="0" w:color="F4F3F8"/>
            </w:tcBorders>
            <w:shd w:val="clear" w:color="auto" w:fill="F4F3F8"/>
          </w:tcPr>
          <w:p w:rsidR="00CB4FF3" w:rsidRDefault="00CB4FF3">
            <w:pPr>
              <w:pStyle w:val="ConsPlusNormal"/>
              <w:jc w:val="center"/>
            </w:pPr>
            <w:r>
              <w:rPr>
                <w:color w:val="392C69"/>
              </w:rPr>
              <w:t>Список изменяющих документов</w:t>
            </w:r>
          </w:p>
          <w:p w:rsidR="00CB4FF3" w:rsidRDefault="00CB4FF3">
            <w:pPr>
              <w:pStyle w:val="ConsPlusNormal"/>
              <w:jc w:val="center"/>
            </w:pPr>
            <w:r>
              <w:rPr>
                <w:color w:val="392C69"/>
              </w:rPr>
              <w:t xml:space="preserve">(введено </w:t>
            </w:r>
            <w:hyperlink r:id="rId67" w:history="1">
              <w:r>
                <w:rPr>
                  <w:color w:val="0000FF"/>
                </w:rPr>
                <w:t>Постановлением</w:t>
              </w:r>
            </w:hyperlink>
            <w:r>
              <w:rPr>
                <w:color w:val="392C69"/>
              </w:rPr>
              <w:t xml:space="preserve"> Администрации г. Иванова от 22.12.2016 N 2379)</w:t>
            </w:r>
          </w:p>
        </w:tc>
      </w:tr>
    </w:tbl>
    <w:p w:rsidR="00CB4FF3" w:rsidRDefault="00CB4FF3">
      <w:pPr>
        <w:pStyle w:val="ConsPlusNormal"/>
        <w:jc w:val="right"/>
      </w:pPr>
    </w:p>
    <w:p w:rsidR="00CB4FF3" w:rsidRDefault="00CB4FF3">
      <w:pPr>
        <w:pStyle w:val="ConsPlusNormal"/>
        <w:jc w:val="center"/>
      </w:pPr>
      <w:bookmarkStart w:id="18" w:name="P975"/>
      <w:bookmarkEnd w:id="18"/>
      <w:r>
        <w:t>Сведения</w:t>
      </w:r>
    </w:p>
    <w:p w:rsidR="00CB4FF3" w:rsidRDefault="00CB4FF3">
      <w:pPr>
        <w:pStyle w:val="ConsPlusNormal"/>
        <w:jc w:val="center"/>
      </w:pPr>
      <w:r>
        <w:t>о возврате в бюджет города Иванова субсидий</w:t>
      </w:r>
    </w:p>
    <w:p w:rsidR="00CB4FF3" w:rsidRDefault="00CB4FF3">
      <w:pPr>
        <w:pStyle w:val="ConsPlusNormal"/>
        <w:jc w:val="center"/>
      </w:pPr>
      <w:r>
        <w:t xml:space="preserve">в объеме, который соответствует показателям </w:t>
      </w:r>
      <w:proofErr w:type="gramStart"/>
      <w:r>
        <w:t>муниципального</w:t>
      </w:r>
      <w:proofErr w:type="gramEnd"/>
    </w:p>
    <w:p w:rsidR="00CB4FF3" w:rsidRDefault="00CB4FF3">
      <w:pPr>
        <w:pStyle w:val="ConsPlusNormal"/>
        <w:jc w:val="center"/>
      </w:pPr>
      <w:r>
        <w:t>задания, которые не были достигнуты,</w:t>
      </w:r>
    </w:p>
    <w:p w:rsidR="00CB4FF3" w:rsidRDefault="00CB4FF3">
      <w:pPr>
        <w:pStyle w:val="ConsPlusNormal"/>
        <w:jc w:val="center"/>
      </w:pPr>
      <w:r>
        <w:t>муниципальными учреждениями в 20____ году, подведомственными</w:t>
      </w:r>
    </w:p>
    <w:p w:rsidR="00CB4FF3" w:rsidRDefault="00CB4FF3">
      <w:pPr>
        <w:pStyle w:val="ConsPlusNormal"/>
        <w:jc w:val="center"/>
      </w:pPr>
      <w:r>
        <w:t>____________________________________________</w:t>
      </w:r>
    </w:p>
    <w:p w:rsidR="00CB4FF3" w:rsidRDefault="00CB4FF3">
      <w:pPr>
        <w:pStyle w:val="ConsPlusNormal"/>
        <w:jc w:val="center"/>
      </w:pPr>
      <w:r>
        <w:t>(наименование учредителя)</w:t>
      </w:r>
    </w:p>
    <w:p w:rsidR="00CB4FF3" w:rsidRDefault="00CB4F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928"/>
        <w:gridCol w:w="1814"/>
        <w:gridCol w:w="1531"/>
        <w:gridCol w:w="1247"/>
      </w:tblGrid>
      <w:tr w:rsidR="00CB4FF3">
        <w:tc>
          <w:tcPr>
            <w:tcW w:w="624" w:type="dxa"/>
          </w:tcPr>
          <w:p w:rsidR="00CB4FF3" w:rsidRDefault="00CB4FF3">
            <w:pPr>
              <w:pStyle w:val="ConsPlusNormal"/>
              <w:jc w:val="center"/>
            </w:pPr>
            <w:r>
              <w:t xml:space="preserve">N </w:t>
            </w:r>
            <w:proofErr w:type="gramStart"/>
            <w:r>
              <w:t>п</w:t>
            </w:r>
            <w:proofErr w:type="gramEnd"/>
            <w:r>
              <w:t>/п</w:t>
            </w:r>
          </w:p>
        </w:tc>
        <w:tc>
          <w:tcPr>
            <w:tcW w:w="1928" w:type="dxa"/>
          </w:tcPr>
          <w:p w:rsidR="00CB4FF3" w:rsidRDefault="00CB4FF3">
            <w:pPr>
              <w:pStyle w:val="ConsPlusNormal"/>
              <w:jc w:val="center"/>
            </w:pPr>
            <w:r>
              <w:t>Наименование учреждения/наименование муниципальной услуги (работы)</w:t>
            </w:r>
          </w:p>
        </w:tc>
        <w:tc>
          <w:tcPr>
            <w:tcW w:w="1928" w:type="dxa"/>
          </w:tcPr>
          <w:p w:rsidR="00CB4FF3" w:rsidRDefault="00CB4FF3">
            <w:pPr>
              <w:pStyle w:val="ConsPlusNormal"/>
              <w:jc w:val="center"/>
            </w:pPr>
            <w:r>
              <w:t>Код бюджетной классификации расходов по предоставленным субсидиям на выполнение муниципального задания (код ГРБС, раздел, подраздел, целевая статья, вид расхода)</w:t>
            </w:r>
          </w:p>
        </w:tc>
        <w:tc>
          <w:tcPr>
            <w:tcW w:w="1814" w:type="dxa"/>
          </w:tcPr>
          <w:p w:rsidR="00CB4FF3" w:rsidRDefault="00CB4FF3">
            <w:pPr>
              <w:pStyle w:val="ConsPlusNormal"/>
              <w:jc w:val="center"/>
            </w:pPr>
            <w:r>
              <w:t>Субсидии на выполнение муниципального задания, подлежащие возврату в бюджет города Иванова (по расчету) в 20__ г., рублей</w:t>
            </w:r>
          </w:p>
        </w:tc>
        <w:tc>
          <w:tcPr>
            <w:tcW w:w="1531" w:type="dxa"/>
          </w:tcPr>
          <w:p w:rsidR="00CB4FF3" w:rsidRDefault="00CB4FF3">
            <w:pPr>
              <w:pStyle w:val="ConsPlusNormal"/>
              <w:jc w:val="center"/>
            </w:pPr>
            <w:r>
              <w:t>Возвращено в бюджет города Иванова субсидий на ______ 20__ г., рублей</w:t>
            </w:r>
          </w:p>
        </w:tc>
        <w:tc>
          <w:tcPr>
            <w:tcW w:w="1247" w:type="dxa"/>
          </w:tcPr>
          <w:p w:rsidR="00CB4FF3" w:rsidRDefault="00CB4FF3">
            <w:pPr>
              <w:pStyle w:val="ConsPlusNormal"/>
              <w:jc w:val="center"/>
            </w:pPr>
            <w:r>
              <w:t>N и дата платежного документа</w:t>
            </w:r>
          </w:p>
        </w:tc>
      </w:tr>
      <w:tr w:rsidR="00CB4FF3">
        <w:tc>
          <w:tcPr>
            <w:tcW w:w="624" w:type="dxa"/>
          </w:tcPr>
          <w:p w:rsidR="00CB4FF3" w:rsidRDefault="00CB4FF3">
            <w:pPr>
              <w:pStyle w:val="ConsPlusNormal"/>
              <w:jc w:val="center"/>
            </w:pPr>
            <w:r>
              <w:lastRenderedPageBreak/>
              <w:t>1</w:t>
            </w:r>
          </w:p>
        </w:tc>
        <w:tc>
          <w:tcPr>
            <w:tcW w:w="1928" w:type="dxa"/>
          </w:tcPr>
          <w:p w:rsidR="00CB4FF3" w:rsidRDefault="00CB4FF3">
            <w:pPr>
              <w:pStyle w:val="ConsPlusNormal"/>
              <w:jc w:val="center"/>
            </w:pPr>
            <w:r>
              <w:t>2</w:t>
            </w:r>
          </w:p>
        </w:tc>
        <w:tc>
          <w:tcPr>
            <w:tcW w:w="1928" w:type="dxa"/>
          </w:tcPr>
          <w:p w:rsidR="00CB4FF3" w:rsidRDefault="00CB4FF3">
            <w:pPr>
              <w:pStyle w:val="ConsPlusNormal"/>
              <w:jc w:val="center"/>
            </w:pPr>
            <w:r>
              <w:t>3</w:t>
            </w:r>
          </w:p>
        </w:tc>
        <w:tc>
          <w:tcPr>
            <w:tcW w:w="1814" w:type="dxa"/>
          </w:tcPr>
          <w:p w:rsidR="00CB4FF3" w:rsidRDefault="00CB4FF3">
            <w:pPr>
              <w:pStyle w:val="ConsPlusNormal"/>
              <w:jc w:val="center"/>
            </w:pPr>
            <w:r>
              <w:t>4</w:t>
            </w:r>
          </w:p>
        </w:tc>
        <w:tc>
          <w:tcPr>
            <w:tcW w:w="1531" w:type="dxa"/>
          </w:tcPr>
          <w:p w:rsidR="00CB4FF3" w:rsidRDefault="00CB4FF3">
            <w:pPr>
              <w:pStyle w:val="ConsPlusNormal"/>
              <w:jc w:val="center"/>
            </w:pPr>
            <w:r>
              <w:t>5</w:t>
            </w:r>
          </w:p>
        </w:tc>
        <w:tc>
          <w:tcPr>
            <w:tcW w:w="1247" w:type="dxa"/>
          </w:tcPr>
          <w:p w:rsidR="00CB4FF3" w:rsidRDefault="00CB4FF3">
            <w:pPr>
              <w:pStyle w:val="ConsPlusNormal"/>
              <w:jc w:val="center"/>
            </w:pPr>
            <w:r>
              <w:t>6</w:t>
            </w:r>
          </w:p>
        </w:tc>
      </w:tr>
      <w:tr w:rsidR="00CB4FF3">
        <w:tc>
          <w:tcPr>
            <w:tcW w:w="624" w:type="dxa"/>
          </w:tcPr>
          <w:p w:rsidR="00CB4FF3" w:rsidRDefault="00CB4FF3">
            <w:pPr>
              <w:pStyle w:val="ConsPlusNormal"/>
              <w:jc w:val="both"/>
            </w:pPr>
          </w:p>
        </w:tc>
        <w:tc>
          <w:tcPr>
            <w:tcW w:w="1928" w:type="dxa"/>
          </w:tcPr>
          <w:p w:rsidR="00CB4FF3" w:rsidRDefault="00CB4FF3">
            <w:pPr>
              <w:pStyle w:val="ConsPlusNormal"/>
              <w:jc w:val="both"/>
            </w:pPr>
            <w:r>
              <w:t>Учреждение 1</w:t>
            </w:r>
          </w:p>
        </w:tc>
        <w:tc>
          <w:tcPr>
            <w:tcW w:w="1928" w:type="dxa"/>
          </w:tcPr>
          <w:p w:rsidR="00CB4FF3" w:rsidRDefault="00CB4FF3">
            <w:pPr>
              <w:pStyle w:val="ConsPlusNormal"/>
              <w:jc w:val="center"/>
            </w:pPr>
            <w:r>
              <w:t>Х</w:t>
            </w:r>
          </w:p>
        </w:tc>
        <w:tc>
          <w:tcPr>
            <w:tcW w:w="1814" w:type="dxa"/>
          </w:tcPr>
          <w:p w:rsidR="00CB4FF3" w:rsidRDefault="00CB4FF3">
            <w:pPr>
              <w:pStyle w:val="ConsPlusNormal"/>
              <w:jc w:val="center"/>
            </w:pPr>
          </w:p>
        </w:tc>
        <w:tc>
          <w:tcPr>
            <w:tcW w:w="1531" w:type="dxa"/>
          </w:tcPr>
          <w:p w:rsidR="00CB4FF3" w:rsidRDefault="00CB4FF3">
            <w:pPr>
              <w:pStyle w:val="ConsPlusNormal"/>
              <w:jc w:val="center"/>
            </w:pPr>
          </w:p>
        </w:tc>
        <w:tc>
          <w:tcPr>
            <w:tcW w:w="1247" w:type="dxa"/>
          </w:tcPr>
          <w:p w:rsidR="00CB4FF3" w:rsidRDefault="00CB4FF3">
            <w:pPr>
              <w:pStyle w:val="ConsPlusNormal"/>
              <w:jc w:val="center"/>
            </w:pPr>
          </w:p>
        </w:tc>
      </w:tr>
      <w:tr w:rsidR="00CB4FF3">
        <w:tc>
          <w:tcPr>
            <w:tcW w:w="624" w:type="dxa"/>
          </w:tcPr>
          <w:p w:rsidR="00CB4FF3" w:rsidRDefault="00CB4FF3">
            <w:pPr>
              <w:pStyle w:val="ConsPlusNormal"/>
              <w:jc w:val="both"/>
            </w:pPr>
          </w:p>
        </w:tc>
        <w:tc>
          <w:tcPr>
            <w:tcW w:w="1928" w:type="dxa"/>
          </w:tcPr>
          <w:p w:rsidR="00CB4FF3" w:rsidRDefault="00CB4FF3">
            <w:pPr>
              <w:pStyle w:val="ConsPlusNormal"/>
              <w:jc w:val="both"/>
            </w:pPr>
            <w:r>
              <w:t>в том числе:</w:t>
            </w:r>
          </w:p>
        </w:tc>
        <w:tc>
          <w:tcPr>
            <w:tcW w:w="1928" w:type="dxa"/>
          </w:tcPr>
          <w:p w:rsidR="00CB4FF3" w:rsidRDefault="00CB4FF3">
            <w:pPr>
              <w:pStyle w:val="ConsPlusNormal"/>
              <w:jc w:val="center"/>
            </w:pPr>
          </w:p>
        </w:tc>
        <w:tc>
          <w:tcPr>
            <w:tcW w:w="1814" w:type="dxa"/>
          </w:tcPr>
          <w:p w:rsidR="00CB4FF3" w:rsidRDefault="00CB4FF3">
            <w:pPr>
              <w:pStyle w:val="ConsPlusNormal"/>
              <w:jc w:val="center"/>
            </w:pPr>
          </w:p>
        </w:tc>
        <w:tc>
          <w:tcPr>
            <w:tcW w:w="1531" w:type="dxa"/>
          </w:tcPr>
          <w:p w:rsidR="00CB4FF3" w:rsidRDefault="00CB4FF3">
            <w:pPr>
              <w:pStyle w:val="ConsPlusNormal"/>
              <w:jc w:val="center"/>
            </w:pPr>
          </w:p>
        </w:tc>
        <w:tc>
          <w:tcPr>
            <w:tcW w:w="1247" w:type="dxa"/>
          </w:tcPr>
          <w:p w:rsidR="00CB4FF3" w:rsidRDefault="00CB4FF3">
            <w:pPr>
              <w:pStyle w:val="ConsPlusNormal"/>
              <w:jc w:val="center"/>
            </w:pPr>
          </w:p>
        </w:tc>
      </w:tr>
      <w:tr w:rsidR="00CB4FF3">
        <w:tc>
          <w:tcPr>
            <w:tcW w:w="624" w:type="dxa"/>
          </w:tcPr>
          <w:p w:rsidR="00CB4FF3" w:rsidRDefault="00CB4FF3">
            <w:pPr>
              <w:pStyle w:val="ConsPlusNormal"/>
              <w:jc w:val="both"/>
            </w:pPr>
          </w:p>
        </w:tc>
        <w:tc>
          <w:tcPr>
            <w:tcW w:w="1928" w:type="dxa"/>
          </w:tcPr>
          <w:p w:rsidR="00CB4FF3" w:rsidRDefault="00CB4FF3">
            <w:pPr>
              <w:pStyle w:val="ConsPlusNormal"/>
              <w:jc w:val="both"/>
            </w:pPr>
            <w:r>
              <w:t>Услуга 1</w:t>
            </w:r>
          </w:p>
        </w:tc>
        <w:tc>
          <w:tcPr>
            <w:tcW w:w="1928" w:type="dxa"/>
          </w:tcPr>
          <w:p w:rsidR="00CB4FF3" w:rsidRDefault="00CB4FF3">
            <w:pPr>
              <w:pStyle w:val="ConsPlusNormal"/>
              <w:jc w:val="center"/>
            </w:pPr>
          </w:p>
        </w:tc>
        <w:tc>
          <w:tcPr>
            <w:tcW w:w="1814" w:type="dxa"/>
          </w:tcPr>
          <w:p w:rsidR="00CB4FF3" w:rsidRDefault="00CB4FF3">
            <w:pPr>
              <w:pStyle w:val="ConsPlusNormal"/>
              <w:jc w:val="center"/>
            </w:pPr>
          </w:p>
        </w:tc>
        <w:tc>
          <w:tcPr>
            <w:tcW w:w="1531" w:type="dxa"/>
          </w:tcPr>
          <w:p w:rsidR="00CB4FF3" w:rsidRDefault="00CB4FF3">
            <w:pPr>
              <w:pStyle w:val="ConsPlusNormal"/>
              <w:jc w:val="center"/>
            </w:pPr>
            <w:r>
              <w:t>Х</w:t>
            </w:r>
          </w:p>
        </w:tc>
        <w:tc>
          <w:tcPr>
            <w:tcW w:w="1247" w:type="dxa"/>
          </w:tcPr>
          <w:p w:rsidR="00CB4FF3" w:rsidRDefault="00CB4FF3">
            <w:pPr>
              <w:pStyle w:val="ConsPlusNormal"/>
              <w:jc w:val="center"/>
            </w:pPr>
            <w:r>
              <w:t>Х</w:t>
            </w:r>
          </w:p>
        </w:tc>
      </w:tr>
      <w:tr w:rsidR="00CB4FF3">
        <w:tc>
          <w:tcPr>
            <w:tcW w:w="624" w:type="dxa"/>
          </w:tcPr>
          <w:p w:rsidR="00CB4FF3" w:rsidRDefault="00CB4FF3">
            <w:pPr>
              <w:pStyle w:val="ConsPlusNormal"/>
              <w:jc w:val="both"/>
            </w:pPr>
          </w:p>
        </w:tc>
        <w:tc>
          <w:tcPr>
            <w:tcW w:w="1928" w:type="dxa"/>
          </w:tcPr>
          <w:p w:rsidR="00CB4FF3" w:rsidRDefault="00CB4FF3">
            <w:pPr>
              <w:pStyle w:val="ConsPlusNormal"/>
              <w:jc w:val="both"/>
            </w:pPr>
            <w:r>
              <w:t>Работа 1</w:t>
            </w:r>
          </w:p>
        </w:tc>
        <w:tc>
          <w:tcPr>
            <w:tcW w:w="1928" w:type="dxa"/>
          </w:tcPr>
          <w:p w:rsidR="00CB4FF3" w:rsidRDefault="00CB4FF3">
            <w:pPr>
              <w:pStyle w:val="ConsPlusNormal"/>
              <w:jc w:val="center"/>
            </w:pPr>
          </w:p>
        </w:tc>
        <w:tc>
          <w:tcPr>
            <w:tcW w:w="1814" w:type="dxa"/>
          </w:tcPr>
          <w:p w:rsidR="00CB4FF3" w:rsidRDefault="00CB4FF3">
            <w:pPr>
              <w:pStyle w:val="ConsPlusNormal"/>
              <w:jc w:val="center"/>
            </w:pPr>
          </w:p>
        </w:tc>
        <w:tc>
          <w:tcPr>
            <w:tcW w:w="1531" w:type="dxa"/>
          </w:tcPr>
          <w:p w:rsidR="00CB4FF3" w:rsidRDefault="00CB4FF3">
            <w:pPr>
              <w:pStyle w:val="ConsPlusNormal"/>
              <w:jc w:val="center"/>
            </w:pPr>
            <w:r>
              <w:t>Х</w:t>
            </w:r>
          </w:p>
        </w:tc>
        <w:tc>
          <w:tcPr>
            <w:tcW w:w="1247" w:type="dxa"/>
          </w:tcPr>
          <w:p w:rsidR="00CB4FF3" w:rsidRDefault="00CB4FF3">
            <w:pPr>
              <w:pStyle w:val="ConsPlusNormal"/>
              <w:jc w:val="center"/>
            </w:pPr>
            <w:r>
              <w:t>Х</w:t>
            </w:r>
          </w:p>
        </w:tc>
      </w:tr>
      <w:tr w:rsidR="00CB4FF3">
        <w:tc>
          <w:tcPr>
            <w:tcW w:w="624" w:type="dxa"/>
          </w:tcPr>
          <w:p w:rsidR="00CB4FF3" w:rsidRDefault="00CB4FF3">
            <w:pPr>
              <w:pStyle w:val="ConsPlusNormal"/>
              <w:jc w:val="both"/>
            </w:pPr>
          </w:p>
        </w:tc>
        <w:tc>
          <w:tcPr>
            <w:tcW w:w="1928" w:type="dxa"/>
          </w:tcPr>
          <w:p w:rsidR="00CB4FF3" w:rsidRDefault="00CB4FF3">
            <w:pPr>
              <w:pStyle w:val="ConsPlusNormal"/>
              <w:jc w:val="both"/>
            </w:pPr>
            <w:r>
              <w:t>...</w:t>
            </w:r>
          </w:p>
        </w:tc>
        <w:tc>
          <w:tcPr>
            <w:tcW w:w="1928" w:type="dxa"/>
          </w:tcPr>
          <w:p w:rsidR="00CB4FF3" w:rsidRDefault="00CB4FF3">
            <w:pPr>
              <w:pStyle w:val="ConsPlusNormal"/>
              <w:jc w:val="center"/>
            </w:pPr>
          </w:p>
        </w:tc>
        <w:tc>
          <w:tcPr>
            <w:tcW w:w="1814" w:type="dxa"/>
          </w:tcPr>
          <w:p w:rsidR="00CB4FF3" w:rsidRDefault="00CB4FF3">
            <w:pPr>
              <w:pStyle w:val="ConsPlusNormal"/>
              <w:jc w:val="center"/>
            </w:pPr>
          </w:p>
        </w:tc>
        <w:tc>
          <w:tcPr>
            <w:tcW w:w="1531" w:type="dxa"/>
          </w:tcPr>
          <w:p w:rsidR="00CB4FF3" w:rsidRDefault="00CB4FF3">
            <w:pPr>
              <w:pStyle w:val="ConsPlusNormal"/>
              <w:jc w:val="center"/>
            </w:pPr>
          </w:p>
        </w:tc>
        <w:tc>
          <w:tcPr>
            <w:tcW w:w="1247" w:type="dxa"/>
          </w:tcPr>
          <w:p w:rsidR="00CB4FF3" w:rsidRDefault="00CB4FF3">
            <w:pPr>
              <w:pStyle w:val="ConsPlusNormal"/>
              <w:jc w:val="center"/>
            </w:pPr>
          </w:p>
        </w:tc>
      </w:tr>
    </w:tbl>
    <w:p w:rsidR="00CB4FF3" w:rsidRDefault="00CB4FF3">
      <w:pPr>
        <w:pStyle w:val="ConsPlusNormal"/>
        <w:ind w:firstLine="540"/>
        <w:jc w:val="both"/>
      </w:pPr>
    </w:p>
    <w:p w:rsidR="00CB4FF3" w:rsidRDefault="00CB4FF3">
      <w:pPr>
        <w:pStyle w:val="ConsPlusNonformat"/>
        <w:jc w:val="both"/>
      </w:pPr>
      <w:r>
        <w:t>Руководитель _____________ /______________________/</w:t>
      </w:r>
    </w:p>
    <w:p w:rsidR="00CB4FF3" w:rsidRDefault="00CB4FF3">
      <w:pPr>
        <w:pStyle w:val="ConsPlusNonformat"/>
        <w:jc w:val="both"/>
      </w:pPr>
      <w:r>
        <w:t xml:space="preserve">               (подпись)     (расшифровка подписи)</w:t>
      </w:r>
    </w:p>
    <w:p w:rsidR="00CB4FF3" w:rsidRDefault="00CB4FF3">
      <w:pPr>
        <w:pStyle w:val="ConsPlusNonformat"/>
        <w:jc w:val="both"/>
      </w:pPr>
    </w:p>
    <w:p w:rsidR="00CB4FF3" w:rsidRDefault="00CB4FF3">
      <w:pPr>
        <w:pStyle w:val="ConsPlusNonformat"/>
        <w:jc w:val="both"/>
      </w:pPr>
      <w:r>
        <w:t>Исполнитель _____________/_________________________ _______________________</w:t>
      </w:r>
    </w:p>
    <w:p w:rsidR="00CB4FF3" w:rsidRDefault="00CB4FF3">
      <w:pPr>
        <w:pStyle w:val="ConsPlusNonformat"/>
        <w:jc w:val="both"/>
      </w:pPr>
      <w:r>
        <w:t xml:space="preserve">               (подпись)    (расшифровка подписи)          (телефон)</w:t>
      </w:r>
    </w:p>
    <w:p w:rsidR="00CB4FF3" w:rsidRDefault="00CB4FF3">
      <w:pPr>
        <w:pStyle w:val="ConsPlusNonformat"/>
        <w:jc w:val="both"/>
      </w:pPr>
    </w:p>
    <w:p w:rsidR="00CB4FF3" w:rsidRDefault="00CB4FF3">
      <w:pPr>
        <w:pStyle w:val="ConsPlusNonformat"/>
        <w:jc w:val="both"/>
      </w:pPr>
      <w:r>
        <w:t>"____" __________________ 20___ г.</w:t>
      </w:r>
    </w:p>
    <w:p w:rsidR="00CB4FF3" w:rsidRDefault="00CB4FF3">
      <w:pPr>
        <w:pStyle w:val="ConsPlusNormal"/>
      </w:pPr>
    </w:p>
    <w:p w:rsidR="00CB4FF3" w:rsidRDefault="00CB4FF3">
      <w:pPr>
        <w:pStyle w:val="ConsPlusNormal"/>
      </w:pPr>
    </w:p>
    <w:p w:rsidR="00CB4FF3" w:rsidRDefault="00CB4FF3">
      <w:pPr>
        <w:pStyle w:val="ConsPlusNormal"/>
        <w:pBdr>
          <w:top w:val="single" w:sz="6" w:space="0" w:color="auto"/>
        </w:pBdr>
        <w:spacing w:before="100" w:after="100"/>
        <w:jc w:val="both"/>
        <w:rPr>
          <w:sz w:val="2"/>
          <w:szCs w:val="2"/>
        </w:rPr>
      </w:pPr>
    </w:p>
    <w:p w:rsidR="00E90E9B" w:rsidRDefault="00E90E9B">
      <w:bookmarkStart w:id="19" w:name="_GoBack"/>
      <w:bookmarkEnd w:id="19"/>
    </w:p>
    <w:sectPr w:rsidR="00E90E9B" w:rsidSect="006F325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F3"/>
    <w:rsid w:val="00CB4FF3"/>
    <w:rsid w:val="00E9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F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4F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4F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4F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4F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4F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4F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4FF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F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4F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4F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4F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4F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4F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4F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4F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EF3BA7A1C0E3FED884D7241BA06B3FD8CA967B1F0F003E27625D0EE8C34C3168AE8AA3EE8B1CA994F80CF1A3720C6533BB13AB0B982FA5747ACF90ZAn0L" TargetMode="External"/><Relationship Id="rId18" Type="http://schemas.openxmlformats.org/officeDocument/2006/relationships/hyperlink" Target="consultantplus://offline/ref=85EF3BA7A1C0E3FED884D7241BA06B3FD8CA967B1F0F013E20605D0EE8C34C3168AE8AA3EE8B1CA994F90BF0A7720C6533BB13AB0B982FA5747ACF90ZAn0L" TargetMode="External"/><Relationship Id="rId26" Type="http://schemas.openxmlformats.org/officeDocument/2006/relationships/hyperlink" Target="consultantplus://offline/ref=85EF3BA7A1C0E3FED884D7241BA06B3FD8CA967B1F09013326605D0EE8C34C3168AE8AA3EE8B1CA994F90BF1A0720C6533BB13AB0B982FA5747ACF90ZAn0L" TargetMode="External"/><Relationship Id="rId39" Type="http://schemas.openxmlformats.org/officeDocument/2006/relationships/hyperlink" Target="consultantplus://offline/ref=85EF3BA7A1C0E3FED884D7241BA06B3FD8CA967B1F09013326605D0EE8C34C3168AE8AA3EE8B1CA994F90BF2A7720C6533BB13AB0B982FA5747ACF90ZAn0L" TargetMode="External"/><Relationship Id="rId21" Type="http://schemas.openxmlformats.org/officeDocument/2006/relationships/hyperlink" Target="consultantplus://offline/ref=85EF3BA7A1C0E3FED884D7241BA06B3FD8CA967B1F0F013E20605D0EE8C34C3168AE8AA3EE8B1CA994F90BF0A9720C6533BB13AB0B982FA5747ACF90ZAn0L" TargetMode="External"/><Relationship Id="rId34" Type="http://schemas.openxmlformats.org/officeDocument/2006/relationships/hyperlink" Target="consultantplus://offline/ref=85EF3BA7A1C0E3FED884D7241BA06B3FD8CA967B1F09013326605D0EE8C34C3168AE8AA3EE8B1CA994F90BF1A7720C6533BB13AB0B982FA5747ACF90ZAn0L" TargetMode="External"/><Relationship Id="rId42" Type="http://schemas.openxmlformats.org/officeDocument/2006/relationships/hyperlink" Target="consultantplus://offline/ref=85EF3BA7A1C0E3FED884D7241BA06B3FD8CA967B1F09013326605D0EE8C34C3168AE8AA3EE8B1CA994F90BF3A0720C6533BB13AB0B982FA5747ACF90ZAn0L" TargetMode="External"/><Relationship Id="rId47" Type="http://schemas.openxmlformats.org/officeDocument/2006/relationships/image" Target="media/image5.wmf"/><Relationship Id="rId50" Type="http://schemas.openxmlformats.org/officeDocument/2006/relationships/image" Target="media/image7.wmf"/><Relationship Id="rId55" Type="http://schemas.openxmlformats.org/officeDocument/2006/relationships/hyperlink" Target="consultantplus://offline/ref=85EF3BA7A1C0E3FED884C9290DCC3730DFC1CC701B020E607A325B59B7934A643AEED4FAAFCB0FA897E709F0A3Z7n9L" TargetMode="External"/><Relationship Id="rId63" Type="http://schemas.openxmlformats.org/officeDocument/2006/relationships/hyperlink" Target="consultantplus://offline/ref=85EF3BA7A1C0E3FED884C9290DCC3730DFC1CC701B020E607A325B59B7934A643AEED4FAAFCB0FA897E709F0A3Z7n9L" TargetMode="External"/><Relationship Id="rId68" Type="http://schemas.openxmlformats.org/officeDocument/2006/relationships/fontTable" Target="fontTable.xml"/><Relationship Id="rId7" Type="http://schemas.openxmlformats.org/officeDocument/2006/relationships/hyperlink" Target="consultantplus://offline/ref=85EF3BA7A1C0E3FED884D7241BA06B3FD8CA967B1F09013326605D0EE8C34C3168AE8AA3EE8B1CA994F90BF0A4720C6533BB13AB0B982FA5747ACF90ZAn0L" TargetMode="External"/><Relationship Id="rId2" Type="http://schemas.microsoft.com/office/2007/relationships/stylesWithEffects" Target="stylesWithEffects.xml"/><Relationship Id="rId16" Type="http://schemas.openxmlformats.org/officeDocument/2006/relationships/hyperlink" Target="consultantplus://offline/ref=85EF3BA7A1C0E3FED884D7241BA06B3FD8CA967B180C0137236D0004E09A40336FA1D5A6E99A1CAA90E70BF3BF7B5836Z7n7L" TargetMode="External"/><Relationship Id="rId29"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85EF3BA7A1C0E3FED884D7241BA06B3FD8CA967B1F0A073127645D0EE8C34C3168AE8AA3EE8B1CA994F90BF0A4720C6533BB13AB0B982FA5747ACF90ZAn0L" TargetMode="External"/><Relationship Id="rId11" Type="http://schemas.openxmlformats.org/officeDocument/2006/relationships/hyperlink" Target="consultantplus://offline/ref=85EF3BA7A1C0E3FED884C9290DCC3730DFC2C1741F0C0E607A325B59B7934A6428EE8CF5AECB1AFCC5BD5EFDA37D463474F01CA90DZ8n6L" TargetMode="External"/><Relationship Id="rId24" Type="http://schemas.openxmlformats.org/officeDocument/2006/relationships/hyperlink" Target="consultantplus://offline/ref=85EF3BA7A1C0E3FED884D7241BA06B3FD8CA967B1F09013326605D0EE8C34C3168AE8AA3EE8B1CA994F90BF1A1720C6533BB13AB0B982FA5747ACF90ZAn0L" TargetMode="External"/><Relationship Id="rId32" Type="http://schemas.openxmlformats.org/officeDocument/2006/relationships/hyperlink" Target="consultantplus://offline/ref=85EF3BA7A1C0E3FED884D7241BA06B3FD8CA967B1F09013326605D0EE8C34C3168AE8AA3EE8B1CA994F90BF1A5720C6533BB13AB0B982FA5747ACF90ZAn0L" TargetMode="External"/><Relationship Id="rId37" Type="http://schemas.openxmlformats.org/officeDocument/2006/relationships/image" Target="media/image4.wmf"/><Relationship Id="rId40" Type="http://schemas.openxmlformats.org/officeDocument/2006/relationships/hyperlink" Target="consultantplus://offline/ref=85EF3BA7A1C0E3FED884D7241BA06B3FD8CA967B1F09013326605D0EE8C34C3168AE8AA3EE8B1CA994F90BF2A6720C6533BB13AB0B982FA5747ACF90ZAn0L" TargetMode="External"/><Relationship Id="rId45" Type="http://schemas.openxmlformats.org/officeDocument/2006/relationships/hyperlink" Target="consultantplus://offline/ref=85EF3BA7A1C0E3FED884D7241BA06B3FD8CA967B1F09013326605D0EE8C34C3168AE8AA3EE8B1CA994F90BF3A3720C6533BB13AB0B982FA5747ACF90ZAn0L" TargetMode="External"/><Relationship Id="rId53" Type="http://schemas.openxmlformats.org/officeDocument/2006/relationships/hyperlink" Target="consultantplus://offline/ref=85EF3BA7A1C0E3FED884C9290DCC3730DFC5C871190E0E607A325B59B7934A643AEED4FAAFCB0FA897E709F0A3Z7n9L" TargetMode="External"/><Relationship Id="rId58" Type="http://schemas.openxmlformats.org/officeDocument/2006/relationships/hyperlink" Target="consultantplus://offline/ref=85EF3BA7A1C0E3FED884C9290DCC3730DFC1CC701B020E607A325B59B7934A643AEED4FAAFCB0FA897E709F0A3Z7n9L" TargetMode="External"/><Relationship Id="rId66" Type="http://schemas.openxmlformats.org/officeDocument/2006/relationships/hyperlink" Target="consultantplus://offline/ref=85EF3BA7A1C0E3FED884C9290DCC3730DFC1CC701B020E607A325B59B7934A643AEED4FAAFCB0FA897E709F0A3Z7n9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5EF3BA7A1C0E3FED884D7241BA06B3FD8CA967B19030C31236D0004E09A40336FA1D5A6E99A1CAA90E70BF3BF7B5836Z7n7L" TargetMode="External"/><Relationship Id="rId23" Type="http://schemas.openxmlformats.org/officeDocument/2006/relationships/hyperlink" Target="consultantplus://offline/ref=85EF3BA7A1C0E3FED884D7241BA06B3FD8CA967B1F09013326605D0EE8C34C3168AE8AA3EE8B1CA994F90BF0A9720C6533BB13AB0B982FA5747ACF90ZAn0L" TargetMode="External"/><Relationship Id="rId28" Type="http://schemas.openxmlformats.org/officeDocument/2006/relationships/hyperlink" Target="consultantplus://offline/ref=85EF3BA7A1C0E3FED884D7241BA06B3FD8CA967B1F09013326605D0EE8C34C3168AE8AA3EE8B1CA994F90BF1A3720C6533BB13AB0B982FA5747ACF90ZAn0L" TargetMode="External"/><Relationship Id="rId36" Type="http://schemas.openxmlformats.org/officeDocument/2006/relationships/hyperlink" Target="consultantplus://offline/ref=85EF3BA7A1C0E3FED884D7241BA06B3FD8CA967B1F09013326605D0EE8C34C3168AE8AA3EE8B1CA994F90BF1A6720C6533BB13AB0B982FA5747ACF90ZAn0L" TargetMode="External"/><Relationship Id="rId49" Type="http://schemas.openxmlformats.org/officeDocument/2006/relationships/hyperlink" Target="consultantplus://offline/ref=85EF3BA7A1C0E3FED884D7241BA06B3FD8CA967B1F09013326605D0EE8C34C3168AE8AA3EE8B1CA994F90BF3A2720C6533BB13AB0B982FA5747ACF90ZAn0L" TargetMode="External"/><Relationship Id="rId57" Type="http://schemas.openxmlformats.org/officeDocument/2006/relationships/hyperlink" Target="consultantplus://offline/ref=85EF3BA7A1C0E3FED884C9290DCC3730DFC1CC701B020E607A325B59B7934A643AEED4FAAFCB0FA897E709F0A3Z7n9L" TargetMode="External"/><Relationship Id="rId61" Type="http://schemas.openxmlformats.org/officeDocument/2006/relationships/hyperlink" Target="consultantplus://offline/ref=85EF3BA7A1C0E3FED884C9290DCC3730DFC5C871190E0E607A325B59B7934A643AEED4FAAFCB0FA897E709F0A3Z7n9L" TargetMode="External"/><Relationship Id="rId10" Type="http://schemas.openxmlformats.org/officeDocument/2006/relationships/hyperlink" Target="consultantplus://offline/ref=85EF3BA7A1C0E3FED884C9290DCC3730DFC3CF7F1B030E607A325B59B7934A6428EE8CF6AEC710A3C0A84FA5AC7B5C2A77ED00AB0F84Z2nFL" TargetMode="External"/><Relationship Id="rId19" Type="http://schemas.openxmlformats.org/officeDocument/2006/relationships/hyperlink" Target="consultantplus://offline/ref=85EF3BA7A1C0E3FED884D7241BA06B3FD8CA967B1F0A073127645D0EE8C34C3168AE8AA3EE8B1CA994F90BF0A6720C6533BB13AB0B982FA5747ACF90ZAn0L" TargetMode="External"/><Relationship Id="rId31" Type="http://schemas.openxmlformats.org/officeDocument/2006/relationships/hyperlink" Target="consultantplus://offline/ref=85EF3BA7A1C0E3FED884D7241BA06B3FD8CA967B1F09013326605D0EE8C34C3168AE8AA3EE8B1CA994F90BF1A5720C6533BB13AB0B982FA5747ACF90ZAn0L" TargetMode="External"/><Relationship Id="rId44" Type="http://schemas.openxmlformats.org/officeDocument/2006/relationships/hyperlink" Target="consultantplus://offline/ref=85EF3BA7A1C0E3FED884C9290DCC3730DDC2C8731F0D0E607A325B59B7934A643AEED4FAAFCB0FA897E709F0A3Z7n9L" TargetMode="External"/><Relationship Id="rId52" Type="http://schemas.openxmlformats.org/officeDocument/2006/relationships/hyperlink" Target="consultantplus://offline/ref=85EF3BA7A1C0E3FED884C9290DCC3730DFC5C871190E0E607A325B59B7934A643AEED4FAAFCB0FA897E709F0A3Z7n9L" TargetMode="External"/><Relationship Id="rId60" Type="http://schemas.openxmlformats.org/officeDocument/2006/relationships/hyperlink" Target="consultantplus://offline/ref=85EF3BA7A1C0E3FED884C9290DCC3730DFC5C871190E0E607A325B59B7934A643AEED4FAAFCB0FA897E709F0A3Z7n9L" TargetMode="External"/><Relationship Id="rId65" Type="http://schemas.openxmlformats.org/officeDocument/2006/relationships/hyperlink" Target="consultantplus://offline/ref=85EF3BA7A1C0E3FED884C9290DCC3730DFC1CC701B020E607A325B59B7934A643AEED4FAAFCB0FA897E709F0A3Z7n9L" TargetMode="External"/><Relationship Id="rId4" Type="http://schemas.openxmlformats.org/officeDocument/2006/relationships/webSettings" Target="webSettings.xml"/><Relationship Id="rId9" Type="http://schemas.openxmlformats.org/officeDocument/2006/relationships/hyperlink" Target="consultantplus://offline/ref=85EF3BA7A1C0E3FED884C9290DCC3730DFC3CF7F1B030E607A325B59B7934A6428EE8CF4A8C614A3C0A84FA5AC7B5C2A77ED00AB0F84Z2nFL" TargetMode="External"/><Relationship Id="rId14" Type="http://schemas.openxmlformats.org/officeDocument/2006/relationships/hyperlink" Target="consultantplus://offline/ref=85EF3BA7A1C0E3FED884D7241BA06B3FD8CA967B1A090032216D0004E09A40336FA1D5A6E99A1CAA90E70BF3BF7B5836Z7n7L" TargetMode="External"/><Relationship Id="rId22" Type="http://schemas.openxmlformats.org/officeDocument/2006/relationships/hyperlink" Target="consultantplus://offline/ref=85EF3BA7A1C0E3FED884C9290DCC3730DFC3CF7F1B030E607A325B59B7934A6428EE8CF3A8CF16A3C0A84FA5AC7B5C2A77ED00AB0F84Z2nFL" TargetMode="External"/><Relationship Id="rId27" Type="http://schemas.openxmlformats.org/officeDocument/2006/relationships/hyperlink" Target="consultantplus://offline/ref=85EF3BA7A1C0E3FED884D7241BA06B3FD8CA967B1F0A073127645D0EE8C34C3168AE8AA3EE8B1CA994F90BF0A9720C6533BB13AB0B982FA5747ACF90ZAn0L" TargetMode="External"/><Relationship Id="rId30" Type="http://schemas.openxmlformats.org/officeDocument/2006/relationships/image" Target="media/image2.wmf"/><Relationship Id="rId35" Type="http://schemas.openxmlformats.org/officeDocument/2006/relationships/image" Target="media/image3.wmf"/><Relationship Id="rId43" Type="http://schemas.openxmlformats.org/officeDocument/2006/relationships/hyperlink" Target="consultantplus://offline/ref=85EF3BA7A1C0E3FED884C9290DCC3730DDC3C1751A0F0E607A325B59B7934A643AEED4FAAFCB0FA897E709F0A3Z7n9L" TargetMode="External"/><Relationship Id="rId48" Type="http://schemas.openxmlformats.org/officeDocument/2006/relationships/image" Target="media/image6.wmf"/><Relationship Id="rId56" Type="http://schemas.openxmlformats.org/officeDocument/2006/relationships/hyperlink" Target="consultantplus://offline/ref=85EF3BA7A1C0E3FED884C9290DCC3730DFC1CC701B020E607A325B59B7934A643AEED4FAAFCB0FA897E709F0A3Z7n9L" TargetMode="External"/><Relationship Id="rId64" Type="http://schemas.openxmlformats.org/officeDocument/2006/relationships/hyperlink" Target="consultantplus://offline/ref=85EF3BA7A1C0E3FED884C9290DCC3730DFC1CC701B020E607A325B59B7934A643AEED4FAAFCB0FA897E709F0A3Z7n9L" TargetMode="External"/><Relationship Id="rId69" Type="http://schemas.openxmlformats.org/officeDocument/2006/relationships/theme" Target="theme/theme1.xml"/><Relationship Id="rId8" Type="http://schemas.openxmlformats.org/officeDocument/2006/relationships/hyperlink" Target="consultantplus://offline/ref=85EF3BA7A1C0E3FED884D7241BA06B3FD8CA967B1F0F013E20605D0EE8C34C3168AE8AA3EE8B1CA994F90BF0A4720C6533BB13AB0B982FA5747ACF90ZAn0L" TargetMode="External"/><Relationship Id="rId51" Type="http://schemas.openxmlformats.org/officeDocument/2006/relationships/hyperlink" Target="consultantplus://offline/ref=85EF3BA7A1C0E3FED884D7241BA06B3FD8CA967B1F0F013E20605D0EE8C34C3168AE8AA3EE8B1CA994F90BF1A0720C6533BB13AB0B982FA5747ACF90ZAn0L" TargetMode="External"/><Relationship Id="rId3" Type="http://schemas.openxmlformats.org/officeDocument/2006/relationships/settings" Target="settings.xml"/><Relationship Id="rId12" Type="http://schemas.openxmlformats.org/officeDocument/2006/relationships/hyperlink" Target="consultantplus://offline/ref=85EF3BA7A1C0E3FED884C9290DCC3730DEC0CF7E160D0E607A325B59B7934A6428EE8CF6ADCF11AD96F25FA1E52C553673F01EAA11842FA4Z6nAL" TargetMode="External"/><Relationship Id="rId17" Type="http://schemas.openxmlformats.org/officeDocument/2006/relationships/hyperlink" Target="consultantplus://offline/ref=85EF3BA7A1C0E3FED884D7241BA06B3FD8CA967B19030733276D0004E09A40336FA1D5A6E99A1CAA90E70BF3BF7B5836Z7n7L" TargetMode="External"/><Relationship Id="rId25" Type="http://schemas.openxmlformats.org/officeDocument/2006/relationships/hyperlink" Target="consultantplus://offline/ref=85EF3BA7A1C0E3FED884D7241BA06B3FD8CA967B1F0F013E20605D0EE8C34C3168AE8AA3EE8B1CA994F90BF0A8720C6533BB13AB0B982FA5747ACF90ZAn0L" TargetMode="External"/><Relationship Id="rId33" Type="http://schemas.openxmlformats.org/officeDocument/2006/relationships/hyperlink" Target="consultantplus://offline/ref=85EF3BA7A1C0E3FED884D7241BA06B3FD8CA967B1F09013326605D0EE8C34C3168AE8AA3EE8B1CA994F90BF1A4720C6533BB13AB0B982FA5747ACF90ZAn0L" TargetMode="External"/><Relationship Id="rId38" Type="http://schemas.openxmlformats.org/officeDocument/2006/relationships/hyperlink" Target="consultantplus://offline/ref=85EF3BA7A1C0E3FED884D7241BA06B3FD8CA967B1F09013326605D0EE8C34C3168AE8AA3EE8B1CA994F90BF1A8720C6533BB13AB0B982FA5747ACF90ZAn0L" TargetMode="External"/><Relationship Id="rId46" Type="http://schemas.openxmlformats.org/officeDocument/2006/relationships/hyperlink" Target="consultantplus://offline/ref=85EF3BA7A1C0E3FED884D7241BA06B3FD8CA967B1F0A073127645D0EE8C34C3168AE8AA3EE8B1CA994F90BF0A8720C6533BB13AB0B982FA5747ACF90ZAn0L" TargetMode="External"/><Relationship Id="rId59" Type="http://schemas.openxmlformats.org/officeDocument/2006/relationships/hyperlink" Target="consultantplus://offline/ref=85EF3BA7A1C0E3FED884D7241BA06B3FD8CA967B1F0F013E20605D0EE8C34C3168AE8AA3EE8B1CA994F90BF1A3720C6533BB13AB0B982FA5747ACF90ZAn0L" TargetMode="External"/><Relationship Id="rId67" Type="http://schemas.openxmlformats.org/officeDocument/2006/relationships/hyperlink" Target="consultantplus://offline/ref=85EF3BA7A1C0E3FED884D7241BA06B3FD8CA967B1F0A073127645D0EE8C34C3168AE8AA3EE8B1CA994F90BF3A9720C6533BB13AB0B982FA5747ACF90ZAn0L" TargetMode="External"/><Relationship Id="rId20" Type="http://schemas.openxmlformats.org/officeDocument/2006/relationships/hyperlink" Target="consultantplus://offline/ref=85EF3BA7A1C0E3FED884D7241BA06B3FD8CA967B1F09013326605D0EE8C34C3168AE8AA3EE8B1CA994F90BF0A6720C6533BB13AB0B982FA5747ACF90ZAn0L" TargetMode="External"/><Relationship Id="rId41" Type="http://schemas.openxmlformats.org/officeDocument/2006/relationships/hyperlink" Target="consultantplus://offline/ref=85EF3BA7A1C0E3FED884D7241BA06B3FD8CA967B1F09013326605D0EE8C34C3168AE8AA3EE8B1CA994F90BF2A8720C6533BB13AB0B982FA5747ACF90ZAn0L" TargetMode="External"/><Relationship Id="rId54" Type="http://schemas.openxmlformats.org/officeDocument/2006/relationships/hyperlink" Target="consultantplus://offline/ref=85EF3BA7A1C0E3FED884C9290DCC3730DFC5C871190E0E607A325B59B7934A643AEED4FAAFCB0FA897E709F0A3Z7n9L" TargetMode="External"/><Relationship Id="rId62" Type="http://schemas.openxmlformats.org/officeDocument/2006/relationships/hyperlink" Target="consultantplus://offline/ref=85EF3BA7A1C0E3FED884C9290DCC3730DFC5C871190E0E607A325B59B7934A643AEED4FAAFCB0FA897E709F0A3Z7n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10712</Words>
  <Characters>61060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НН</dc:creator>
  <cp:lastModifiedBy>Власова НН</cp:lastModifiedBy>
  <cp:revision>1</cp:revision>
  <dcterms:created xsi:type="dcterms:W3CDTF">2020-03-24T11:39:00Z</dcterms:created>
  <dcterms:modified xsi:type="dcterms:W3CDTF">2020-03-24T11:39:00Z</dcterms:modified>
</cp:coreProperties>
</file>