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1F7" w:rsidRPr="007318FD" w:rsidRDefault="007C61F7" w:rsidP="007C61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                                   </w:t>
      </w:r>
      <w:r w:rsidRPr="007318F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Приложение </w:t>
      </w:r>
    </w:p>
    <w:p w:rsidR="007C61F7" w:rsidRPr="007318FD" w:rsidRDefault="007C61F7" w:rsidP="007C61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7318F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 приказу управления образования</w:t>
      </w:r>
    </w:p>
    <w:p w:rsidR="007C61F7" w:rsidRPr="007318FD" w:rsidRDefault="007C61F7" w:rsidP="007C61F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                                                         </w:t>
      </w:r>
      <w:r w:rsidR="00DD36B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</w:t>
      </w:r>
      <w:r w:rsidRPr="007318F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Администрации города Иванова</w:t>
      </w:r>
    </w:p>
    <w:p w:rsidR="007C61F7" w:rsidRPr="007318FD" w:rsidRDefault="007C61F7" w:rsidP="007C61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DD36B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</w:t>
      </w:r>
      <w:r w:rsidRPr="007318F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от </w:t>
      </w:r>
      <w:r w:rsidR="00DD36B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29.03.2023№168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________</w:t>
      </w:r>
      <w:r w:rsidRPr="007318F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________</w:t>
      </w:r>
    </w:p>
    <w:p w:rsidR="0016675E" w:rsidRPr="0016675E" w:rsidRDefault="0016675E" w:rsidP="0016675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6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16675E" w:rsidRPr="0016675E" w:rsidRDefault="0016675E" w:rsidP="0016675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проведении городского филологического, естественнонаучного и историко-географического турниров </w:t>
      </w:r>
    </w:p>
    <w:p w:rsidR="0016675E" w:rsidRPr="0016675E" w:rsidRDefault="0016675E" w:rsidP="0016675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16675E" w:rsidRPr="0016675E" w:rsidRDefault="0016675E" w:rsidP="001667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 проведении городского филологического, естественнонаучного и историко-географического турниров (далее – Положение) определяет порядок организации и проведения турниров (далее – Турниры), их организационное, методическое и финансовое обеспечение, порядок участия в Турнирах и определения победителей и призёров.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Турниры проводится с целью выявления, поддержки и продвижения одаренных школьников города Иваново.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В Турнирах могут принимать участие на добровольной основе обучающиеся 4 классов государственных, муниципальных и негосударственных образовательных организаций, реализующих общеобразовательные программы, а также обучающиеся учреждений дополнительного образования детей.  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 Турнирах могут принимать участие обучающиеся 4 классов, выполня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задания, разработанные для 5-7</w:t>
      </w: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Общее руководство проведением Турниров осуществляется его организационным комитетом.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Организатором Турниров является МБУ ДО «Центр развития детской одаренности».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Организатор устанавливает сроки проведения Турниров; утверждает варианты заданий; утверждает критерии оценки работ участников Турниров; определяет количество участников второго и третьего этапов.</w:t>
      </w:r>
    </w:p>
    <w:p w:rsidR="0016675E" w:rsidRPr="0016675E" w:rsidRDefault="0016675E" w:rsidP="0016675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проведения Турниров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Турниры проводятся в три этапа: первый –  дистанционное тестирование; второй – письменное выполнение заданий; третий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проектов.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из турниров проводится </w:t>
      </w: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трём предметам. </w:t>
      </w:r>
    </w:p>
    <w:p w:rsidR="0016675E" w:rsidRPr="0016675E" w:rsidRDefault="0016675E" w:rsidP="007C6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Филологический турнир: русский язык, английский язык и немецкий язык.</w:t>
      </w:r>
    </w:p>
    <w:p w:rsidR="0016675E" w:rsidRPr="0016675E" w:rsidRDefault="0016675E" w:rsidP="007C6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Естественнонаучный турнир: биология, физика и химия.</w:t>
      </w:r>
    </w:p>
    <w:p w:rsidR="0016675E" w:rsidRPr="0016675E" w:rsidRDefault="0016675E" w:rsidP="007C6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Историко-географический турнир: краеведение (историческое, географическое и литературное), история и география. 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Каждому участнику Турниров необходимо выполнить задания не менее чем по двум предметам. 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Обязательными для выполнения в филологическом турнире являются задания по русскому языку, в естественнонаучном турнире являются задания по биологии и в историко-географическом турнире являются задания по краеведению.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Для участия в первом этапе необходимо: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 Каждому участнику проверить наличие на своём компьютере требующегося программного обеспечения. В него входят: прямой выход в Интернет, доступ к </w:t>
      </w:r>
      <w:proofErr w:type="spellStart"/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формам. При отсутствии одного из элементов участие в Турнирах становится невозможным.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Принять участие в тестовом (пробном) этапе (по желанию). </w:t>
      </w:r>
      <w:r w:rsidRPr="0016675E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ru-RU"/>
        </w:rPr>
        <w:t>Пробный ту</w:t>
      </w: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ru-RU"/>
        </w:rPr>
        <w:t>р проводится с 09:00 до 23:00 07.04.2023</w:t>
      </w: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инструкции, приведенной в приложении.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Первый этап проводится </w:t>
      </w: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дистанционно на базе </w:t>
      </w:r>
      <w:proofErr w:type="spellStart"/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форм. По инструкции, приведенной в приложении. Всего будет размещено 3 ссылки: по одной на каждый предмет турнира.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Даты проведения первого этапа городских турниров</w:t>
      </w:r>
      <w:r w:rsidR="00930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2)</w:t>
      </w: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6675E" w:rsidRPr="0016675E" w:rsidRDefault="0016675E" w:rsidP="007C61F7">
      <w:pPr>
        <w:widowControl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Филологический турнир 8</w:t>
      </w:r>
      <w:r w:rsidRPr="0016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апреля 2023</w:t>
      </w:r>
      <w:r w:rsidRPr="0016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 10:00-11:30</w:t>
      </w:r>
      <w:r w:rsidRPr="0016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;</w:t>
      </w:r>
    </w:p>
    <w:p w:rsidR="0016675E" w:rsidRPr="0016675E" w:rsidRDefault="0016675E" w:rsidP="007C61F7">
      <w:pPr>
        <w:widowControl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Естественнонаучный турнир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</w:t>
      </w:r>
      <w:r w:rsidRPr="0016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апреля 2023</w:t>
      </w:r>
      <w:r w:rsidRPr="0016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 12:00-13:30</w:t>
      </w:r>
      <w:r w:rsidRPr="0016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;</w:t>
      </w:r>
    </w:p>
    <w:p w:rsidR="0016675E" w:rsidRPr="0016675E" w:rsidRDefault="0016675E" w:rsidP="007C61F7">
      <w:pPr>
        <w:widowControl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Историко-географический турнир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</w:t>
      </w:r>
      <w:r w:rsidRPr="0016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апреля 2023</w:t>
      </w:r>
      <w:r w:rsidRPr="0016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 14:00-15:30</w:t>
      </w:r>
      <w:r w:rsidRPr="0016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должны будут ввести свои данные: Фамилию, Имя, № образовательного учреждения, класс, получить и выполнить за 1,5 часа задания турнира (из расчета: 30 минут на 1 предмет турнира) и отправить их согласно подсказкам, которые будут всплывать по мере выполнения участником заданий. Каждый участник может отправить ответ на конкретный предмет только один раз. В противном случае, засчитывается первый (по времени) ответ.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По результатам первого этапа выстраивается общая таблица участников, </w:t>
      </w:r>
      <w:r w:rsidRPr="001667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представляющая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Второй (очный) этап пр</w:t>
      </w:r>
      <w:r w:rsidR="008B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оводится с 14 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8B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 2) </w:t>
      </w: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МБУ ДО «Центр развития детской одарённости». К участию в нем, по решению оргкомитета, будет допущено определенное количество учащихся. О допуске ко второму этапу участники узнают на сайте МБУ ДО «Центр развития детской одарённости» (crdo.ivedu.ru).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Третий (очный, защита проектов) этап проводится в мае 2023</w:t>
      </w: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 базе МБУ ДО «Центр развития детской одарённости». Квота на участие в третьем этапе устанавливается оргкомитетом Турнира. О допуске к третьему этапу</w:t>
      </w:r>
      <w:r w:rsidR="00820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 теме проектов</w:t>
      </w: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узнают на сайте МБУ ДО «Центр развития детской одарённости» (crdo.ivedu.ru). 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определения победителей Турниров</w:t>
      </w:r>
    </w:p>
    <w:p w:rsidR="0016675E" w:rsidRPr="0016675E" w:rsidRDefault="0016675E" w:rsidP="0016675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Результаты второго и третьего (очных) этапов суммируются. Итоги подводятся по всем предметам сразу, общим зачётом. </w:t>
      </w:r>
    </w:p>
    <w:p w:rsidR="0016675E" w:rsidRPr="0016675E" w:rsidRDefault="0016675E" w:rsidP="0016675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Участники третьего этапа турнира, набравшие наибольшее количество баллов, признаются победителями при условии, что количество набранных ими баллов превышает половину максимально возможных. В случае, когда победители не определены, определяются только призёры.</w:t>
      </w:r>
    </w:p>
    <w:p w:rsidR="0016675E" w:rsidRPr="0016675E" w:rsidRDefault="0016675E" w:rsidP="0016675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Количество победителей и призеров Турнира составляет 20% от числа участников.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Список победителей и призёров городского турнира утверждается организаторами Турнира.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Победители и призёры награждаются дипломами. Участники третьего этапа также награждаются сертификатами.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 </w:t>
      </w:r>
    </w:p>
    <w:p w:rsidR="0016675E" w:rsidRPr="0016675E" w:rsidRDefault="0016675E" w:rsidP="001667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DC" w:rsidRDefault="00FC03DC" w:rsidP="0016675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75E" w:rsidRPr="0016675E" w:rsidRDefault="0016675E" w:rsidP="0016675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16675E" w:rsidRPr="0016675E" w:rsidRDefault="0016675E" w:rsidP="001667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ПО ВЫПОЛНЕНИЮ ЗАДАНИЙ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C668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принять участие нужно:</w:t>
      </w:r>
    </w:p>
    <w:p w:rsidR="0016675E" w:rsidRPr="0016675E" w:rsidRDefault="0016675E" w:rsidP="001667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widowControl w:val="0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Зайти на сайт Управления образования (ivedu.ru) в раздел</w:t>
      </w:r>
      <w:r w:rsidR="0075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«Конкурсы» - </w:t>
      </w:r>
      <w:r w:rsidRPr="0016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«Онлайн олимпиады» </w:t>
      </w:r>
    </w:p>
    <w:p w:rsidR="0016675E" w:rsidRPr="0016675E" w:rsidRDefault="0016675E" w:rsidP="0016675E">
      <w:pPr>
        <w:widowControl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9442BC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Перейти по ссылке на </w:t>
      </w:r>
      <w:proofErr w:type="spellStart"/>
      <w:r w:rsidRPr="0016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16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(на сайте ivedu.ru необходимо в разделе «Онлайн олимпиады» нажать на кнопку «ПЕРЕЙТИ» в графе «ссылка» или скачать документ, в котором содержатся ссылки на предметы турнира)</w:t>
      </w:r>
    </w:p>
    <w:p w:rsidR="0016675E" w:rsidRPr="0016675E" w:rsidRDefault="0016675E" w:rsidP="009442BC">
      <w:pPr>
        <w:tabs>
          <w:tab w:val="left" w:pos="28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9442BC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данные в поля для заполнения и отправить ответы, следуя всплывающим подсказкам.</w:t>
      </w:r>
    </w:p>
    <w:p w:rsidR="0016675E" w:rsidRPr="0016675E" w:rsidRDefault="0016675E" w:rsidP="001667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16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75E" w:rsidRPr="0016675E" w:rsidRDefault="0016675E" w:rsidP="00750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75E" w:rsidRDefault="0016675E" w:rsidP="00930532">
      <w:pPr>
        <w:tabs>
          <w:tab w:val="left" w:pos="78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30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930532" w:rsidRDefault="00930532" w:rsidP="00930532">
      <w:pPr>
        <w:tabs>
          <w:tab w:val="left" w:pos="78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40"/>
        <w:gridCol w:w="2179"/>
        <w:gridCol w:w="2161"/>
        <w:gridCol w:w="2065"/>
      </w:tblGrid>
      <w:tr w:rsidR="00930532" w:rsidRPr="000A1500" w:rsidTr="002A1F9D">
        <w:trPr>
          <w:jc w:val="center"/>
        </w:trPr>
        <w:tc>
          <w:tcPr>
            <w:tcW w:w="2978" w:type="dxa"/>
          </w:tcPr>
          <w:p w:rsidR="00930532" w:rsidRPr="000A1500" w:rsidRDefault="00930532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Турнир</w:t>
            </w:r>
          </w:p>
        </w:tc>
        <w:tc>
          <w:tcPr>
            <w:tcW w:w="2268" w:type="dxa"/>
          </w:tcPr>
          <w:p w:rsidR="00930532" w:rsidRPr="000A1500" w:rsidRDefault="00930532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тур</w:t>
            </w:r>
          </w:p>
        </w:tc>
        <w:tc>
          <w:tcPr>
            <w:tcW w:w="2247" w:type="dxa"/>
          </w:tcPr>
          <w:p w:rsidR="00930532" w:rsidRPr="000A1500" w:rsidRDefault="00930532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2141" w:type="dxa"/>
          </w:tcPr>
          <w:p w:rsidR="00930532" w:rsidRPr="000A1500" w:rsidRDefault="00930532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тур</w:t>
            </w:r>
          </w:p>
        </w:tc>
      </w:tr>
      <w:tr w:rsidR="00930532" w:rsidRPr="000A1500" w:rsidTr="002A1F9D">
        <w:trPr>
          <w:jc w:val="center"/>
        </w:trPr>
        <w:tc>
          <w:tcPr>
            <w:tcW w:w="2978" w:type="dxa"/>
            <w:vAlign w:val="center"/>
          </w:tcPr>
          <w:p w:rsidR="00930532" w:rsidRPr="000A1500" w:rsidRDefault="00930532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Филологический турнир</w:t>
            </w:r>
          </w:p>
        </w:tc>
        <w:tc>
          <w:tcPr>
            <w:tcW w:w="2268" w:type="dxa"/>
            <w:vAlign w:val="center"/>
          </w:tcPr>
          <w:p w:rsidR="00930532" w:rsidRPr="000A1500" w:rsidRDefault="00930532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апреля 2023</w:t>
            </w:r>
            <w:r w:rsid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0532" w:rsidRPr="000A1500" w:rsidRDefault="00930532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930532" w:rsidRPr="000A1500" w:rsidRDefault="00930532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  <w:r w:rsidR="00AB14C5"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- 11:30</w:t>
            </w:r>
          </w:p>
        </w:tc>
        <w:tc>
          <w:tcPr>
            <w:tcW w:w="2247" w:type="dxa"/>
            <w:vAlign w:val="center"/>
          </w:tcPr>
          <w:p w:rsidR="00930532" w:rsidRPr="000A1500" w:rsidRDefault="00930532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апреля 2023</w:t>
            </w:r>
          </w:p>
          <w:p w:rsidR="00930532" w:rsidRPr="000A1500" w:rsidRDefault="00AB14C5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30532"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Пятница)</w:t>
            </w:r>
          </w:p>
          <w:p w:rsidR="00AB14C5" w:rsidRPr="000A1500" w:rsidRDefault="00AB14C5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15:00 - 16:30</w:t>
            </w:r>
          </w:p>
        </w:tc>
        <w:tc>
          <w:tcPr>
            <w:tcW w:w="2141" w:type="dxa"/>
            <w:vAlign w:val="center"/>
          </w:tcPr>
          <w:p w:rsidR="00930532" w:rsidRPr="000A1500" w:rsidRDefault="00AB14C5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 2023</w:t>
            </w:r>
          </w:p>
          <w:p w:rsidR="00AB14C5" w:rsidRPr="000A1500" w:rsidRDefault="00AB14C5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15:00 - 16:30</w:t>
            </w:r>
          </w:p>
        </w:tc>
      </w:tr>
      <w:tr w:rsidR="00930532" w:rsidRPr="000A1500" w:rsidTr="002A1F9D">
        <w:trPr>
          <w:jc w:val="center"/>
        </w:trPr>
        <w:tc>
          <w:tcPr>
            <w:tcW w:w="2978" w:type="dxa"/>
            <w:vAlign w:val="center"/>
          </w:tcPr>
          <w:p w:rsidR="00930532" w:rsidRPr="000A1500" w:rsidRDefault="00930532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Естественнонаучный турнир</w:t>
            </w:r>
          </w:p>
        </w:tc>
        <w:tc>
          <w:tcPr>
            <w:tcW w:w="2268" w:type="dxa"/>
            <w:vAlign w:val="center"/>
          </w:tcPr>
          <w:p w:rsidR="00930532" w:rsidRPr="000A1500" w:rsidRDefault="00930532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апреля 2023</w:t>
            </w:r>
          </w:p>
          <w:p w:rsidR="00930532" w:rsidRPr="000A1500" w:rsidRDefault="00930532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930532" w:rsidRPr="000A1500" w:rsidRDefault="00930532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  <w:r w:rsidR="00AB14C5"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-13:30</w:t>
            </w:r>
          </w:p>
        </w:tc>
        <w:tc>
          <w:tcPr>
            <w:tcW w:w="2247" w:type="dxa"/>
            <w:vAlign w:val="center"/>
          </w:tcPr>
          <w:p w:rsidR="00930532" w:rsidRPr="000A1500" w:rsidRDefault="00930532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 2023</w:t>
            </w:r>
          </w:p>
          <w:p w:rsidR="00930532" w:rsidRPr="000A1500" w:rsidRDefault="00930532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AB14C5" w:rsidRPr="000A1500" w:rsidRDefault="00AB14C5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11:00 - 12:30</w:t>
            </w:r>
          </w:p>
        </w:tc>
        <w:tc>
          <w:tcPr>
            <w:tcW w:w="2141" w:type="dxa"/>
            <w:vAlign w:val="center"/>
          </w:tcPr>
          <w:p w:rsidR="00930532" w:rsidRPr="000A1500" w:rsidRDefault="00AB14C5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 2023</w:t>
            </w:r>
          </w:p>
          <w:p w:rsidR="00AB14C5" w:rsidRPr="000A1500" w:rsidRDefault="00AB14C5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AB14C5" w:rsidRPr="000A1500" w:rsidRDefault="00AB14C5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11:00 - 12:30</w:t>
            </w:r>
          </w:p>
        </w:tc>
      </w:tr>
      <w:tr w:rsidR="00930532" w:rsidRPr="000A1500" w:rsidTr="002A1F9D">
        <w:trPr>
          <w:jc w:val="center"/>
        </w:trPr>
        <w:tc>
          <w:tcPr>
            <w:tcW w:w="2978" w:type="dxa"/>
            <w:vAlign w:val="center"/>
          </w:tcPr>
          <w:p w:rsidR="00930532" w:rsidRPr="000A1500" w:rsidRDefault="00930532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Историко-географический турнир</w:t>
            </w:r>
          </w:p>
        </w:tc>
        <w:tc>
          <w:tcPr>
            <w:tcW w:w="2268" w:type="dxa"/>
            <w:vAlign w:val="center"/>
          </w:tcPr>
          <w:p w:rsidR="00930532" w:rsidRPr="000A1500" w:rsidRDefault="00930532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апреля 2023</w:t>
            </w:r>
          </w:p>
          <w:p w:rsidR="00930532" w:rsidRPr="000A1500" w:rsidRDefault="00930532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930532" w:rsidRPr="000A1500" w:rsidRDefault="00930532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  <w:r w:rsidR="00AB14C5"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- 15:30</w:t>
            </w:r>
          </w:p>
        </w:tc>
        <w:tc>
          <w:tcPr>
            <w:tcW w:w="2247" w:type="dxa"/>
            <w:vAlign w:val="center"/>
          </w:tcPr>
          <w:p w:rsidR="00930532" w:rsidRPr="000A1500" w:rsidRDefault="00930532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 2023</w:t>
            </w:r>
          </w:p>
          <w:p w:rsidR="00930532" w:rsidRPr="000A1500" w:rsidRDefault="00930532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930532" w:rsidRPr="000A1500" w:rsidRDefault="00AB14C5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15:00 - 16:30</w:t>
            </w:r>
          </w:p>
        </w:tc>
        <w:tc>
          <w:tcPr>
            <w:tcW w:w="2141" w:type="dxa"/>
            <w:vAlign w:val="center"/>
          </w:tcPr>
          <w:p w:rsidR="00930532" w:rsidRPr="000A1500" w:rsidRDefault="00AB14C5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2023</w:t>
            </w:r>
          </w:p>
          <w:p w:rsidR="00AB14C5" w:rsidRPr="000A1500" w:rsidRDefault="00AB14C5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AB14C5" w:rsidRPr="000A1500" w:rsidRDefault="00AB14C5" w:rsidP="00AB14C5">
            <w:pPr>
              <w:tabs>
                <w:tab w:val="left" w:pos="78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– 16:30</w:t>
            </w:r>
          </w:p>
        </w:tc>
      </w:tr>
    </w:tbl>
    <w:p w:rsidR="00930532" w:rsidRDefault="00930532" w:rsidP="00930532">
      <w:pPr>
        <w:tabs>
          <w:tab w:val="left" w:pos="78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532" w:rsidRDefault="00930532" w:rsidP="00930532">
      <w:pPr>
        <w:tabs>
          <w:tab w:val="left" w:pos="78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532" w:rsidRDefault="00930532" w:rsidP="00930532">
      <w:pPr>
        <w:tabs>
          <w:tab w:val="left" w:pos="78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532" w:rsidRDefault="00930532" w:rsidP="00930532">
      <w:pPr>
        <w:tabs>
          <w:tab w:val="left" w:pos="78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532" w:rsidRPr="0016675E" w:rsidRDefault="00930532" w:rsidP="00B60122">
      <w:pPr>
        <w:tabs>
          <w:tab w:val="left" w:pos="78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30532" w:rsidRPr="0016675E" w:rsidSect="001667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A72"/>
    <w:multiLevelType w:val="multilevel"/>
    <w:tmpl w:val="28D2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57930"/>
    <w:multiLevelType w:val="multilevel"/>
    <w:tmpl w:val="010C8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F87FB0"/>
    <w:multiLevelType w:val="multilevel"/>
    <w:tmpl w:val="9984D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A1"/>
    <w:rsid w:val="000A1500"/>
    <w:rsid w:val="0016675E"/>
    <w:rsid w:val="002A1F9D"/>
    <w:rsid w:val="005B5136"/>
    <w:rsid w:val="00750DEB"/>
    <w:rsid w:val="007C61F7"/>
    <w:rsid w:val="00820E11"/>
    <w:rsid w:val="008B5D64"/>
    <w:rsid w:val="00930532"/>
    <w:rsid w:val="009442BC"/>
    <w:rsid w:val="009D1CBF"/>
    <w:rsid w:val="00A16C3B"/>
    <w:rsid w:val="00AB14C5"/>
    <w:rsid w:val="00B60122"/>
    <w:rsid w:val="00B71BCC"/>
    <w:rsid w:val="00C668C0"/>
    <w:rsid w:val="00C822D1"/>
    <w:rsid w:val="00CB2647"/>
    <w:rsid w:val="00DD36BD"/>
    <w:rsid w:val="00F133A1"/>
    <w:rsid w:val="00FC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EBC1"/>
  <w15:chartTrackingRefBased/>
  <w15:docId w15:val="{C94694D2-2893-4976-A990-4687E692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0499,bqiaagaaeyqcaaagiaiaaaopkqeabbetaqaaaaaaaaaaaaaaaaaaaaaaaaaaaaaaaaaaaaaaaaaaaaaaaaaaaaaaaaaaaaaaaaaaaaaaaaaaaaaaaaaaaaaaaaaaaaaaaaaaaaaaaaaaaaaaaaaaaaaaaaaaaaaaaaaaaaaaaaaaaaaaaaaaaaaaaaaaaaaaaaaaaaaaaaaaaaaaaaaaaaaaaaaaaaaaaaaaaaa"/>
    <w:basedOn w:val="a"/>
    <w:rsid w:val="0016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675E"/>
    <w:rPr>
      <w:color w:val="0000FF"/>
      <w:u w:val="single"/>
    </w:rPr>
  </w:style>
  <w:style w:type="table" w:styleId="a5">
    <w:name w:val="Table Grid"/>
    <w:basedOn w:val="a1"/>
    <w:uiPriority w:val="39"/>
    <w:rsid w:val="00930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Пучкова</dc:creator>
  <cp:keywords/>
  <dc:description/>
  <cp:lastModifiedBy>Ольга Чистякова</cp:lastModifiedBy>
  <cp:revision>9</cp:revision>
  <dcterms:created xsi:type="dcterms:W3CDTF">2023-03-24T12:32:00Z</dcterms:created>
  <dcterms:modified xsi:type="dcterms:W3CDTF">2023-03-29T11:28:00Z</dcterms:modified>
</cp:coreProperties>
</file>