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15" w:rsidRPr="007D72A1" w:rsidRDefault="002B23A9">
      <w:pPr>
        <w:jc w:val="both"/>
        <w:rPr>
          <w:rFonts w:ascii="Times New Roman" w:hAnsi="Times New Roman"/>
          <w:sz w:val="24"/>
          <w:szCs w:val="24"/>
        </w:rPr>
      </w:pPr>
      <w:r w:rsidRPr="007D72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-403225</wp:posOffset>
                </wp:positionV>
                <wp:extent cx="2513965" cy="85217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6115" w:rsidRDefault="007D72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Приложение 2</w:t>
                            </w:r>
                            <w:r w:rsidR="002B23A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806115" w:rsidRDefault="007D72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к </w:t>
                            </w:r>
                            <w:r w:rsidR="002B23A9">
                              <w:rPr>
                                <w:rFonts w:ascii="Times New Roman" w:hAnsi="Times New Roman"/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</w:t>
                            </w:r>
                            <w:r w:rsidR="002B23A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управления образования</w:t>
                            </w:r>
                          </w:p>
                          <w:p w:rsidR="00806115" w:rsidRDefault="002B23A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EE2EB0" w:rsidRPr="00EE2EB0" w:rsidRDefault="00EE2EB0" w:rsidP="00EE2E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2EB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от 07.09.2023 № 458                                                                  </w:t>
                            </w:r>
                          </w:p>
                          <w:p w:rsidR="00806115" w:rsidRDefault="00806115" w:rsidP="00EE2EB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87.65pt;margin-top:-31.75pt;width:197.95pt;height:67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" stroked="f">
                <v:textbox>
                  <w:txbxContent>
                    <w:p w:rsidR="00806115" w:rsidRDefault="007D72A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Приложение 2</w:t>
                      </w:r>
                      <w:r w:rsidR="002B23A9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:rsidR="00806115" w:rsidRDefault="007D72A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к </w:t>
                      </w:r>
                      <w:r w:rsidR="002B23A9">
                        <w:rPr>
                          <w:rFonts w:ascii="Times New Roman" w:hAnsi="Times New Roman"/>
                          <w:sz w:val="24"/>
                        </w:rPr>
                        <w:t>приказ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у</w:t>
                      </w:r>
                      <w:r w:rsidR="002B23A9">
                        <w:rPr>
                          <w:rFonts w:ascii="Times New Roman" w:hAnsi="Times New Roman"/>
                          <w:sz w:val="24"/>
                        </w:rPr>
                        <w:t xml:space="preserve"> управления образования</w:t>
                      </w:r>
                    </w:p>
                    <w:p w:rsidR="00806115" w:rsidRDefault="002B23A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Администрации города Иванова </w:t>
                      </w:r>
                    </w:p>
                    <w:p w:rsidR="00EE2EB0" w:rsidRPr="00EE2EB0" w:rsidRDefault="00EE2EB0" w:rsidP="00EE2E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EE2EB0">
                        <w:rPr>
                          <w:rFonts w:ascii="Times New Roman" w:hAnsi="Times New Roman"/>
                          <w:sz w:val="24"/>
                        </w:rPr>
                        <w:t xml:space="preserve">от 07.09.2023 № 458                                                                  </w:t>
                      </w:r>
                    </w:p>
                    <w:p w:rsidR="00806115" w:rsidRDefault="00806115" w:rsidP="00EE2EB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6115" w:rsidRPr="007D72A1" w:rsidRDefault="002B23A9">
      <w:pPr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               </w:t>
      </w:r>
    </w:p>
    <w:p w:rsidR="00806115" w:rsidRPr="007D72A1" w:rsidRDefault="002B2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</w:rPr>
        <w:t>ПОЛОЖЕНИЕ</w:t>
      </w:r>
    </w:p>
    <w:p w:rsidR="00806115" w:rsidRPr="007D72A1" w:rsidRDefault="007D7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г</w:t>
      </w:r>
      <w:r w:rsidRPr="007D72A1">
        <w:rPr>
          <w:rFonts w:ascii="Times New Roman" w:hAnsi="Times New Roman"/>
          <w:sz w:val="24"/>
          <w:szCs w:val="24"/>
        </w:rPr>
        <w:t>ородской олимпиады</w:t>
      </w:r>
      <w:r w:rsidR="00111A00" w:rsidRPr="007D72A1">
        <w:rPr>
          <w:rFonts w:ascii="Times New Roman" w:hAnsi="Times New Roman"/>
          <w:sz w:val="24"/>
          <w:szCs w:val="24"/>
        </w:rPr>
        <w:t xml:space="preserve"> рабочих рук «Перспективное поколение»</w:t>
      </w:r>
    </w:p>
    <w:p w:rsidR="00806115" w:rsidRPr="007D72A1" w:rsidRDefault="00806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115" w:rsidRPr="007D72A1" w:rsidRDefault="002B23A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1.1. </w:t>
      </w:r>
      <w:r w:rsidR="00111A00" w:rsidRPr="007D72A1">
        <w:rPr>
          <w:rFonts w:ascii="Times New Roman" w:hAnsi="Times New Roman"/>
          <w:b/>
          <w:sz w:val="24"/>
          <w:szCs w:val="24"/>
        </w:rPr>
        <w:t xml:space="preserve">Городская </w:t>
      </w:r>
      <w:r w:rsidR="007D72A1" w:rsidRPr="007D72A1">
        <w:rPr>
          <w:rFonts w:ascii="Times New Roman" w:hAnsi="Times New Roman"/>
          <w:b/>
          <w:sz w:val="24"/>
          <w:szCs w:val="24"/>
        </w:rPr>
        <w:t>олимпиада рабочих</w:t>
      </w:r>
      <w:r w:rsidR="00111A00" w:rsidRPr="007D72A1">
        <w:rPr>
          <w:rFonts w:ascii="Times New Roman" w:hAnsi="Times New Roman"/>
          <w:b/>
          <w:sz w:val="24"/>
          <w:szCs w:val="24"/>
        </w:rPr>
        <w:t xml:space="preserve"> рук «Перспективное поколение» (далее </w:t>
      </w:r>
      <w:r w:rsidR="007D72A1">
        <w:rPr>
          <w:rFonts w:ascii="Times New Roman" w:hAnsi="Times New Roman"/>
          <w:b/>
          <w:sz w:val="24"/>
          <w:szCs w:val="24"/>
        </w:rPr>
        <w:t>-</w:t>
      </w:r>
      <w:r w:rsidR="00111A00" w:rsidRPr="007D72A1">
        <w:rPr>
          <w:rFonts w:ascii="Times New Roman" w:hAnsi="Times New Roman"/>
          <w:b/>
          <w:sz w:val="24"/>
          <w:szCs w:val="24"/>
        </w:rPr>
        <w:t>Олимпиада</w:t>
      </w:r>
      <w:r w:rsidR="007D72A1">
        <w:rPr>
          <w:rFonts w:ascii="Times New Roman" w:hAnsi="Times New Roman"/>
          <w:b/>
          <w:sz w:val="24"/>
          <w:szCs w:val="24"/>
        </w:rPr>
        <w:t>, Положение</w:t>
      </w:r>
      <w:r w:rsidR="00111A00" w:rsidRPr="007D72A1">
        <w:rPr>
          <w:rFonts w:ascii="Times New Roman" w:hAnsi="Times New Roman"/>
          <w:b/>
          <w:sz w:val="24"/>
          <w:szCs w:val="24"/>
        </w:rPr>
        <w:t>)</w:t>
      </w:r>
      <w:r w:rsidRPr="007D72A1">
        <w:rPr>
          <w:rFonts w:ascii="Times New Roman" w:hAnsi="Times New Roman"/>
          <w:sz w:val="24"/>
          <w:szCs w:val="24"/>
        </w:rPr>
        <w:t xml:space="preserve"> </w:t>
      </w:r>
      <w:r w:rsidR="007D72A1" w:rsidRPr="007D72A1">
        <w:rPr>
          <w:rFonts w:ascii="Times New Roman" w:hAnsi="Times New Roman"/>
          <w:sz w:val="24"/>
          <w:szCs w:val="24"/>
        </w:rPr>
        <w:t>проводится среди обучающихся образовательных</w:t>
      </w:r>
      <w:r w:rsidR="00111A00" w:rsidRPr="007D72A1">
        <w:rPr>
          <w:rFonts w:ascii="Times New Roman" w:hAnsi="Times New Roman"/>
          <w:sz w:val="24"/>
          <w:szCs w:val="24"/>
        </w:rPr>
        <w:t xml:space="preserve"> </w:t>
      </w:r>
      <w:r w:rsidR="007D72A1" w:rsidRPr="007D72A1">
        <w:rPr>
          <w:rFonts w:ascii="Times New Roman" w:hAnsi="Times New Roman"/>
          <w:sz w:val="24"/>
          <w:szCs w:val="24"/>
        </w:rPr>
        <w:t>учреждений города</w:t>
      </w:r>
      <w:r w:rsidR="00111A00" w:rsidRPr="007D72A1">
        <w:rPr>
          <w:rFonts w:ascii="Times New Roman" w:hAnsi="Times New Roman"/>
          <w:sz w:val="24"/>
          <w:szCs w:val="24"/>
        </w:rPr>
        <w:t xml:space="preserve"> Иваново.</w:t>
      </w:r>
    </w:p>
    <w:p w:rsidR="00806115" w:rsidRPr="007D72A1" w:rsidRDefault="002B23A9" w:rsidP="00111A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1.2. </w:t>
      </w:r>
      <w:r w:rsidR="007D72A1" w:rsidRPr="007D72A1">
        <w:rPr>
          <w:rFonts w:ascii="Times New Roman" w:hAnsi="Times New Roman"/>
          <w:sz w:val="24"/>
          <w:szCs w:val="24"/>
        </w:rPr>
        <w:t>Организаторы мероприятия</w:t>
      </w:r>
      <w:r w:rsidRPr="007D72A1">
        <w:rPr>
          <w:rFonts w:ascii="Times New Roman" w:hAnsi="Times New Roman"/>
          <w:sz w:val="24"/>
          <w:szCs w:val="24"/>
        </w:rPr>
        <w:t>:</w:t>
      </w:r>
      <w:r w:rsidR="00111A00" w:rsidRPr="007D72A1">
        <w:rPr>
          <w:rFonts w:ascii="Times New Roman" w:hAnsi="Times New Roman"/>
          <w:sz w:val="24"/>
          <w:szCs w:val="24"/>
        </w:rPr>
        <w:t xml:space="preserve"> </w:t>
      </w:r>
      <w:r w:rsidRPr="007D72A1">
        <w:rPr>
          <w:rFonts w:ascii="Times New Roman" w:hAnsi="Times New Roman"/>
          <w:sz w:val="24"/>
          <w:szCs w:val="24"/>
        </w:rPr>
        <w:t xml:space="preserve">МБУ ДО </w:t>
      </w:r>
      <w:r w:rsidR="00111A00" w:rsidRPr="007D72A1">
        <w:rPr>
          <w:rFonts w:ascii="Times New Roman" w:hAnsi="Times New Roman"/>
          <w:sz w:val="24"/>
          <w:szCs w:val="24"/>
        </w:rPr>
        <w:t>ЦПР «Перспектива</w:t>
      </w:r>
      <w:r w:rsidR="007D72A1" w:rsidRPr="007D72A1">
        <w:rPr>
          <w:rFonts w:ascii="Times New Roman" w:hAnsi="Times New Roman"/>
          <w:sz w:val="24"/>
          <w:szCs w:val="24"/>
        </w:rPr>
        <w:t>»,</w:t>
      </w:r>
      <w:r w:rsidR="007D72A1">
        <w:rPr>
          <w:rFonts w:ascii="Times New Roman" w:hAnsi="Times New Roman"/>
          <w:sz w:val="24"/>
          <w:szCs w:val="24"/>
        </w:rPr>
        <w:t xml:space="preserve"> при поддержке</w:t>
      </w:r>
      <w:r w:rsidR="007D72A1" w:rsidRPr="007D72A1">
        <w:rPr>
          <w:rFonts w:ascii="Times New Roman" w:hAnsi="Times New Roman"/>
          <w:sz w:val="24"/>
          <w:szCs w:val="24"/>
        </w:rPr>
        <w:t xml:space="preserve"> управлени</w:t>
      </w:r>
      <w:r w:rsidR="007D72A1">
        <w:rPr>
          <w:rFonts w:ascii="Times New Roman" w:hAnsi="Times New Roman"/>
          <w:sz w:val="24"/>
          <w:szCs w:val="24"/>
        </w:rPr>
        <w:t>я</w:t>
      </w:r>
      <w:r w:rsidRPr="007D72A1">
        <w:rPr>
          <w:rFonts w:ascii="Times New Roman" w:hAnsi="Times New Roman"/>
          <w:sz w:val="24"/>
          <w:szCs w:val="24"/>
        </w:rPr>
        <w:t xml:space="preserve"> образования Администрации города Иванова.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Социальные партнеры мероприятия: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- МАУ ДО ЦТТ «Новация»/Детский технопарк «Кванториум. </w:t>
      </w:r>
      <w:proofErr w:type="spellStart"/>
      <w:r w:rsidRPr="007D72A1">
        <w:rPr>
          <w:rFonts w:ascii="Times New Roman" w:hAnsi="Times New Roman"/>
          <w:sz w:val="24"/>
          <w:szCs w:val="24"/>
        </w:rPr>
        <w:t>Новатория</w:t>
      </w:r>
      <w:proofErr w:type="spellEnd"/>
      <w:r w:rsidRPr="007D72A1">
        <w:rPr>
          <w:rFonts w:ascii="Times New Roman" w:hAnsi="Times New Roman"/>
          <w:sz w:val="24"/>
          <w:szCs w:val="24"/>
        </w:rPr>
        <w:t>»</w:t>
      </w:r>
      <w:r w:rsidR="007D72A1" w:rsidRPr="007D72A1">
        <w:rPr>
          <w:rFonts w:ascii="Times New Roman" w:hAnsi="Times New Roman"/>
          <w:sz w:val="24"/>
          <w:szCs w:val="24"/>
        </w:rPr>
        <w:t>;</w:t>
      </w:r>
      <w:r w:rsidRPr="007D72A1">
        <w:rPr>
          <w:rFonts w:ascii="Times New Roman" w:hAnsi="Times New Roman"/>
          <w:sz w:val="24"/>
          <w:szCs w:val="24"/>
        </w:rPr>
        <w:t xml:space="preserve"> 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Ивановский государственный политехнический университет</w:t>
      </w:r>
      <w:r w:rsidR="007D72A1" w:rsidRPr="007D72A1">
        <w:rPr>
          <w:rFonts w:ascii="Times New Roman" w:hAnsi="Times New Roman"/>
          <w:sz w:val="24"/>
          <w:szCs w:val="24"/>
        </w:rPr>
        <w:t>;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Ивановский государственный университет</w:t>
      </w:r>
      <w:r w:rsidR="007D72A1" w:rsidRPr="007D72A1">
        <w:rPr>
          <w:rFonts w:ascii="Times New Roman" w:hAnsi="Times New Roman"/>
          <w:sz w:val="24"/>
          <w:szCs w:val="24"/>
        </w:rPr>
        <w:t>;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ОГБПОУ Ивановский колледж сферы услуг</w:t>
      </w:r>
      <w:r w:rsidR="007D72A1" w:rsidRPr="007D72A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Ивановский кооперативный техникум</w:t>
      </w:r>
      <w:r w:rsidR="007D72A1" w:rsidRPr="007D72A1">
        <w:rPr>
          <w:rFonts w:ascii="Times New Roman" w:hAnsi="Times New Roman"/>
          <w:sz w:val="24"/>
          <w:szCs w:val="24"/>
        </w:rPr>
        <w:t>;</w:t>
      </w:r>
    </w:p>
    <w:p w:rsidR="00806115" w:rsidRPr="007D72A1" w:rsidRDefault="002B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Ивановский фармацевтический колледж.</w:t>
      </w:r>
      <w:r w:rsidR="007D72A1" w:rsidRPr="007D72A1">
        <w:rPr>
          <w:rFonts w:ascii="Times New Roman" w:hAnsi="Times New Roman"/>
          <w:sz w:val="24"/>
          <w:szCs w:val="24"/>
        </w:rPr>
        <w:t xml:space="preserve"> </w:t>
      </w:r>
    </w:p>
    <w:p w:rsidR="00111A00" w:rsidRPr="007D72A1" w:rsidRDefault="00111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1.</w:t>
      </w:r>
      <w:r w:rsidR="007D72A1" w:rsidRPr="007D72A1">
        <w:rPr>
          <w:rFonts w:ascii="Times New Roman" w:hAnsi="Times New Roman"/>
          <w:sz w:val="24"/>
          <w:szCs w:val="24"/>
        </w:rPr>
        <w:t>3. Участники Олимпиады подтверждают</w:t>
      </w:r>
      <w:r w:rsidRPr="007D72A1">
        <w:rPr>
          <w:rFonts w:ascii="Times New Roman" w:hAnsi="Times New Roman"/>
          <w:sz w:val="24"/>
          <w:szCs w:val="24"/>
        </w:rPr>
        <w:t xml:space="preserve">, </w:t>
      </w:r>
      <w:r w:rsidR="007D72A1" w:rsidRPr="007D72A1">
        <w:rPr>
          <w:rFonts w:ascii="Times New Roman" w:hAnsi="Times New Roman"/>
          <w:sz w:val="24"/>
          <w:szCs w:val="24"/>
        </w:rPr>
        <w:t>что ознакомились с</w:t>
      </w:r>
      <w:r w:rsidRPr="007D72A1">
        <w:rPr>
          <w:rFonts w:ascii="Times New Roman" w:hAnsi="Times New Roman"/>
          <w:sz w:val="24"/>
          <w:szCs w:val="24"/>
        </w:rPr>
        <w:t xml:space="preserve"> </w:t>
      </w:r>
      <w:r w:rsidR="007D72A1" w:rsidRPr="007D72A1">
        <w:rPr>
          <w:rFonts w:ascii="Times New Roman" w:hAnsi="Times New Roman"/>
          <w:sz w:val="24"/>
          <w:szCs w:val="24"/>
        </w:rPr>
        <w:t>условиями настоящего</w:t>
      </w:r>
      <w:r w:rsidRPr="007D72A1">
        <w:rPr>
          <w:rFonts w:ascii="Times New Roman" w:hAnsi="Times New Roman"/>
          <w:sz w:val="24"/>
          <w:szCs w:val="24"/>
        </w:rPr>
        <w:t xml:space="preserve"> П</w:t>
      </w:r>
      <w:r w:rsidR="007D72A1">
        <w:rPr>
          <w:rFonts w:ascii="Times New Roman" w:hAnsi="Times New Roman"/>
          <w:sz w:val="24"/>
          <w:szCs w:val="24"/>
        </w:rPr>
        <w:t>оложения</w:t>
      </w:r>
      <w:r w:rsidRPr="007D72A1">
        <w:rPr>
          <w:rFonts w:ascii="Times New Roman" w:hAnsi="Times New Roman"/>
          <w:sz w:val="24"/>
          <w:szCs w:val="24"/>
        </w:rPr>
        <w:t xml:space="preserve"> до регистрации,</w:t>
      </w:r>
      <w:r w:rsidR="008D189F" w:rsidRPr="007D72A1">
        <w:rPr>
          <w:rFonts w:ascii="Times New Roman" w:hAnsi="Times New Roman"/>
          <w:sz w:val="24"/>
          <w:szCs w:val="24"/>
        </w:rPr>
        <w:t xml:space="preserve"> </w:t>
      </w:r>
      <w:r w:rsidR="007D72A1" w:rsidRPr="007D72A1">
        <w:rPr>
          <w:rFonts w:ascii="Times New Roman" w:hAnsi="Times New Roman"/>
          <w:sz w:val="24"/>
          <w:szCs w:val="24"/>
        </w:rPr>
        <w:t>принимают условия настоящего П</w:t>
      </w:r>
      <w:r w:rsidR="007D72A1">
        <w:rPr>
          <w:rFonts w:ascii="Times New Roman" w:hAnsi="Times New Roman"/>
          <w:sz w:val="24"/>
          <w:szCs w:val="24"/>
        </w:rPr>
        <w:t>оложения</w:t>
      </w:r>
      <w:r w:rsidR="007D72A1" w:rsidRPr="007D72A1">
        <w:rPr>
          <w:rFonts w:ascii="Times New Roman" w:hAnsi="Times New Roman"/>
          <w:sz w:val="24"/>
          <w:szCs w:val="24"/>
        </w:rPr>
        <w:t xml:space="preserve"> в</w:t>
      </w:r>
      <w:r w:rsidRPr="007D72A1">
        <w:rPr>
          <w:rFonts w:ascii="Times New Roman" w:hAnsi="Times New Roman"/>
          <w:sz w:val="24"/>
          <w:szCs w:val="24"/>
        </w:rPr>
        <w:t xml:space="preserve"> полном объеме и обязуются </w:t>
      </w:r>
      <w:r w:rsidR="007D72A1" w:rsidRPr="007D72A1">
        <w:rPr>
          <w:rFonts w:ascii="Times New Roman" w:hAnsi="Times New Roman"/>
          <w:sz w:val="24"/>
          <w:szCs w:val="24"/>
        </w:rPr>
        <w:t>их соблюдать</w:t>
      </w:r>
      <w:r w:rsidR="008D189F" w:rsidRPr="007D72A1">
        <w:rPr>
          <w:rFonts w:ascii="Times New Roman" w:hAnsi="Times New Roman"/>
          <w:sz w:val="24"/>
          <w:szCs w:val="24"/>
        </w:rPr>
        <w:t>.</w:t>
      </w:r>
    </w:p>
    <w:p w:rsidR="008D189F" w:rsidRPr="007D72A1" w:rsidRDefault="008D189F" w:rsidP="008D1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   </w:t>
      </w:r>
      <w:r w:rsidRPr="007D72A1">
        <w:rPr>
          <w:rFonts w:ascii="Times New Roman" w:hAnsi="Times New Roman"/>
          <w:b/>
          <w:sz w:val="24"/>
          <w:szCs w:val="24"/>
        </w:rPr>
        <w:t xml:space="preserve">Цели и </w:t>
      </w:r>
      <w:r w:rsidR="007D72A1" w:rsidRPr="007D72A1">
        <w:rPr>
          <w:rFonts w:ascii="Times New Roman" w:hAnsi="Times New Roman"/>
          <w:b/>
          <w:sz w:val="24"/>
          <w:szCs w:val="24"/>
        </w:rPr>
        <w:t>задачи Олимпиады</w:t>
      </w:r>
    </w:p>
    <w:p w:rsidR="008D189F" w:rsidRPr="007D72A1" w:rsidRDefault="008D189F" w:rsidP="008D1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Цель Конкурса: создание новых возможностей для профориентации и освоении профессиональных компетенций школьниками на основе инструментов </w:t>
      </w:r>
      <w:r w:rsidR="008553E5" w:rsidRPr="007D72A1">
        <w:rPr>
          <w:rFonts w:ascii="Times New Roman" w:hAnsi="Times New Roman"/>
          <w:sz w:val="24"/>
          <w:szCs w:val="24"/>
        </w:rPr>
        <w:t>движения «</w:t>
      </w:r>
      <w:r w:rsidRPr="007D72A1">
        <w:rPr>
          <w:rFonts w:ascii="Times New Roman" w:hAnsi="Times New Roman"/>
          <w:sz w:val="24"/>
          <w:szCs w:val="24"/>
        </w:rPr>
        <w:t>ПРОФЕССИОНАЛЫ</w:t>
      </w:r>
      <w:r w:rsidR="008553E5" w:rsidRPr="007D72A1">
        <w:rPr>
          <w:rFonts w:ascii="Times New Roman" w:hAnsi="Times New Roman"/>
          <w:sz w:val="24"/>
          <w:szCs w:val="24"/>
        </w:rPr>
        <w:t>»</w:t>
      </w:r>
      <w:r w:rsidR="007D72A1">
        <w:rPr>
          <w:rFonts w:ascii="Times New Roman" w:hAnsi="Times New Roman"/>
          <w:sz w:val="24"/>
          <w:szCs w:val="24"/>
        </w:rPr>
        <w:t>.</w:t>
      </w:r>
    </w:p>
    <w:p w:rsidR="008D189F" w:rsidRPr="007D72A1" w:rsidRDefault="008D189F" w:rsidP="008D189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Задачи конкурса:</w:t>
      </w:r>
    </w:p>
    <w:p w:rsidR="008D189F" w:rsidRPr="007D72A1" w:rsidRDefault="008D189F" w:rsidP="007D72A1">
      <w:pPr>
        <w:pStyle w:val="a3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- актуализация процесса профессионального самоопределения учащихся;</w:t>
      </w:r>
    </w:p>
    <w:p w:rsidR="008D189F" w:rsidRPr="007D72A1" w:rsidRDefault="008D189F" w:rsidP="007D72A1">
      <w:pPr>
        <w:pStyle w:val="a3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- популяризация   профессий, востребованных в </w:t>
      </w:r>
      <w:r w:rsidR="007D72A1" w:rsidRPr="007D72A1">
        <w:rPr>
          <w:rFonts w:ascii="Times New Roman" w:hAnsi="Times New Roman"/>
          <w:sz w:val="24"/>
          <w:szCs w:val="24"/>
        </w:rPr>
        <w:t>нашем регионе</w:t>
      </w:r>
      <w:r w:rsidRPr="007D72A1">
        <w:rPr>
          <w:rFonts w:ascii="Times New Roman" w:hAnsi="Times New Roman"/>
          <w:sz w:val="24"/>
          <w:szCs w:val="24"/>
        </w:rPr>
        <w:t>;</w:t>
      </w:r>
    </w:p>
    <w:p w:rsidR="008D189F" w:rsidRPr="007D72A1" w:rsidRDefault="008D189F" w:rsidP="007D72A1">
      <w:pPr>
        <w:pStyle w:val="a3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- знакомство с </w:t>
      </w:r>
      <w:r w:rsidR="007D72A1" w:rsidRPr="007D72A1">
        <w:rPr>
          <w:rFonts w:ascii="Times New Roman" w:hAnsi="Times New Roman"/>
          <w:sz w:val="24"/>
          <w:szCs w:val="24"/>
        </w:rPr>
        <w:t>образовательными учреждения</w:t>
      </w:r>
      <w:r w:rsidR="007D72A1">
        <w:rPr>
          <w:rFonts w:ascii="Times New Roman" w:hAnsi="Times New Roman"/>
          <w:sz w:val="24"/>
          <w:szCs w:val="24"/>
        </w:rPr>
        <w:t>ми</w:t>
      </w:r>
      <w:r w:rsidRPr="007D72A1">
        <w:rPr>
          <w:rFonts w:ascii="Times New Roman" w:hAnsi="Times New Roman"/>
          <w:sz w:val="24"/>
          <w:szCs w:val="24"/>
        </w:rPr>
        <w:t xml:space="preserve"> г</w:t>
      </w:r>
      <w:r w:rsidR="007D72A1">
        <w:rPr>
          <w:rFonts w:ascii="Times New Roman" w:hAnsi="Times New Roman"/>
          <w:sz w:val="24"/>
          <w:szCs w:val="24"/>
        </w:rPr>
        <w:t>орода</w:t>
      </w:r>
      <w:r w:rsidRPr="007D72A1">
        <w:rPr>
          <w:rFonts w:ascii="Times New Roman" w:hAnsi="Times New Roman"/>
          <w:sz w:val="24"/>
          <w:szCs w:val="24"/>
        </w:rPr>
        <w:t xml:space="preserve"> Иваново (высшими и средне-профессиональными)</w:t>
      </w:r>
      <w:r w:rsidR="007D72A1">
        <w:rPr>
          <w:rFonts w:ascii="Times New Roman" w:hAnsi="Times New Roman"/>
          <w:sz w:val="24"/>
          <w:szCs w:val="24"/>
        </w:rPr>
        <w:t>.</w:t>
      </w:r>
    </w:p>
    <w:p w:rsidR="008D189F" w:rsidRPr="007D72A1" w:rsidRDefault="008D189F" w:rsidP="008D189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D189F" w:rsidRPr="007D72A1" w:rsidRDefault="008D189F" w:rsidP="008D1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</w:rPr>
        <w:t>Участники Олимпиады</w:t>
      </w:r>
    </w:p>
    <w:p w:rsidR="006558B3" w:rsidRPr="007D72A1" w:rsidRDefault="006558B3" w:rsidP="00655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</w:rPr>
        <w:t xml:space="preserve">Городская </w:t>
      </w:r>
      <w:r w:rsidR="007D72A1" w:rsidRPr="007D72A1">
        <w:rPr>
          <w:rFonts w:ascii="Times New Roman" w:hAnsi="Times New Roman"/>
          <w:b/>
          <w:sz w:val="24"/>
          <w:szCs w:val="24"/>
        </w:rPr>
        <w:t>олимпиада рабочих</w:t>
      </w:r>
      <w:r w:rsidRPr="007D72A1">
        <w:rPr>
          <w:rFonts w:ascii="Times New Roman" w:hAnsi="Times New Roman"/>
          <w:b/>
          <w:sz w:val="24"/>
          <w:szCs w:val="24"/>
        </w:rPr>
        <w:t xml:space="preserve"> рук «Перспективное поколение» </w:t>
      </w:r>
      <w:r w:rsidRPr="007D72A1">
        <w:rPr>
          <w:rFonts w:ascii="Times New Roman" w:hAnsi="Times New Roman"/>
          <w:sz w:val="24"/>
          <w:szCs w:val="24"/>
        </w:rPr>
        <w:t xml:space="preserve">представляет собой конкурс профессионального мастерства для обучающихся </w:t>
      </w:r>
      <w:r w:rsidRPr="007D72A1">
        <w:rPr>
          <w:rFonts w:ascii="Times New Roman" w:hAnsi="Times New Roman"/>
          <w:b/>
          <w:sz w:val="24"/>
          <w:szCs w:val="24"/>
        </w:rPr>
        <w:t>10-17 лет</w:t>
      </w:r>
      <w:r w:rsidRPr="007D72A1">
        <w:rPr>
          <w:rFonts w:ascii="Times New Roman" w:hAnsi="Times New Roman"/>
          <w:sz w:val="24"/>
          <w:szCs w:val="24"/>
        </w:rPr>
        <w:t xml:space="preserve"> образовательных организаций города Иваново.</w:t>
      </w:r>
    </w:p>
    <w:p w:rsidR="006558B3" w:rsidRPr="007D72A1" w:rsidRDefault="006558B3" w:rsidP="00655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8B3" w:rsidRPr="007D72A1" w:rsidRDefault="006558B3" w:rsidP="00655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D72A1">
        <w:rPr>
          <w:rFonts w:ascii="Times New Roman" w:hAnsi="Times New Roman"/>
          <w:b/>
          <w:sz w:val="24"/>
          <w:szCs w:val="24"/>
        </w:rPr>
        <w:t>.</w:t>
      </w:r>
      <w:r w:rsidR="005C61D5" w:rsidRPr="007D72A1">
        <w:rPr>
          <w:rFonts w:ascii="Times New Roman" w:hAnsi="Times New Roman"/>
          <w:b/>
          <w:sz w:val="24"/>
          <w:szCs w:val="24"/>
        </w:rPr>
        <w:t xml:space="preserve">Этапы </w:t>
      </w:r>
      <w:r w:rsidR="007D72A1" w:rsidRPr="007D72A1">
        <w:rPr>
          <w:rFonts w:ascii="Times New Roman" w:hAnsi="Times New Roman"/>
          <w:b/>
          <w:sz w:val="24"/>
          <w:szCs w:val="24"/>
        </w:rPr>
        <w:t>и условия проведения</w:t>
      </w:r>
      <w:r w:rsidR="00556D4E" w:rsidRPr="007D72A1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C30865" w:rsidRPr="007D72A1" w:rsidRDefault="00556D4E" w:rsidP="007D72A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Олимпиада проводится </w:t>
      </w:r>
      <w:r w:rsidRPr="007D72A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с октября </w:t>
      </w:r>
      <w:r w:rsidR="007D72A1" w:rsidRPr="007D72A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2023 по</w:t>
      </w:r>
      <w:r w:rsidRPr="007D72A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май 2024</w:t>
      </w:r>
      <w:r w:rsidRPr="007D72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72A1" w:rsidRPr="007D72A1">
        <w:rPr>
          <w:rFonts w:ascii="Times New Roman" w:hAnsi="Times New Roman"/>
          <w:sz w:val="24"/>
          <w:szCs w:val="24"/>
        </w:rPr>
        <w:t>года по</w:t>
      </w:r>
      <w:r w:rsidRPr="007D72A1">
        <w:rPr>
          <w:rFonts w:ascii="Times New Roman" w:hAnsi="Times New Roman"/>
          <w:sz w:val="24"/>
          <w:szCs w:val="24"/>
        </w:rPr>
        <w:t xml:space="preserve"> </w:t>
      </w:r>
      <w:r w:rsidR="00C30865" w:rsidRPr="007D72A1">
        <w:rPr>
          <w:rFonts w:ascii="Times New Roman" w:hAnsi="Times New Roman"/>
          <w:sz w:val="24"/>
          <w:szCs w:val="24"/>
        </w:rPr>
        <w:t xml:space="preserve">32 компетенциям (направлениям) </w:t>
      </w:r>
      <w:r w:rsidR="007D72A1" w:rsidRPr="007D72A1">
        <w:rPr>
          <w:rFonts w:ascii="Times New Roman" w:hAnsi="Times New Roman"/>
          <w:sz w:val="24"/>
          <w:szCs w:val="24"/>
        </w:rPr>
        <w:t>на различных площадках образовательных учреждений</w:t>
      </w:r>
      <w:r w:rsidR="00C30865" w:rsidRPr="007D72A1">
        <w:rPr>
          <w:rFonts w:ascii="Times New Roman" w:hAnsi="Times New Roman"/>
          <w:sz w:val="24"/>
          <w:szCs w:val="24"/>
        </w:rPr>
        <w:t xml:space="preserve"> (высших и средне-профессиональных) г</w:t>
      </w:r>
      <w:r w:rsidR="007D72A1">
        <w:rPr>
          <w:rFonts w:ascii="Times New Roman" w:hAnsi="Times New Roman"/>
          <w:sz w:val="24"/>
          <w:szCs w:val="24"/>
        </w:rPr>
        <w:t>орода</w:t>
      </w:r>
      <w:r w:rsidR="00C30865" w:rsidRPr="007D72A1">
        <w:rPr>
          <w:rFonts w:ascii="Times New Roman" w:hAnsi="Times New Roman"/>
          <w:sz w:val="24"/>
          <w:szCs w:val="24"/>
        </w:rPr>
        <w:t xml:space="preserve"> Иваново (Приложение 1)</w:t>
      </w:r>
    </w:p>
    <w:p w:rsidR="00905CC3" w:rsidRPr="007D72A1" w:rsidRDefault="007D72A1" w:rsidP="007D72A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Каждая </w:t>
      </w:r>
      <w:r w:rsidRPr="007D72A1">
        <w:rPr>
          <w:rFonts w:ascii="Times New Roman" w:hAnsi="Times New Roman"/>
          <w:b/>
          <w:sz w:val="24"/>
          <w:szCs w:val="24"/>
        </w:rPr>
        <w:t>компетенция</w:t>
      </w:r>
      <w:r w:rsidR="00905CC3" w:rsidRPr="007D72A1">
        <w:rPr>
          <w:rFonts w:ascii="Times New Roman" w:hAnsi="Times New Roman"/>
          <w:sz w:val="24"/>
          <w:szCs w:val="24"/>
        </w:rPr>
        <w:t xml:space="preserve"> имеет </w:t>
      </w:r>
      <w:r w:rsidR="00905CC3" w:rsidRPr="007D72A1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техническое описание, конкурсное задание, критерии оценки и </w:t>
      </w:r>
      <w:r w:rsidRPr="007D72A1">
        <w:rPr>
          <w:rFonts w:ascii="Times New Roman" w:hAnsi="Times New Roman"/>
          <w:color w:val="000000" w:themeColor="text1"/>
          <w:sz w:val="24"/>
          <w:szCs w:val="24"/>
        </w:rPr>
        <w:t>оценивается экспертом</w:t>
      </w:r>
      <w:r w:rsidR="00905CC3" w:rsidRPr="007D72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51CAC" w:rsidRPr="007D72A1" w:rsidRDefault="00905CC3" w:rsidP="00BD59C3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7D72A1">
        <w:rPr>
          <w:rFonts w:ascii="Times New Roman" w:hAnsi="Times New Roman"/>
          <w:color w:val="auto"/>
          <w:sz w:val="24"/>
          <w:szCs w:val="24"/>
        </w:rPr>
        <w:t xml:space="preserve"> Описание компетенций, типовые конкурсные задания и критерии оценивания будут представлены не позднее, чем за 15 дней до проведения компетенции </w:t>
      </w:r>
      <w:r w:rsidRPr="007D72A1">
        <w:rPr>
          <w:rFonts w:ascii="Times New Roman" w:hAnsi="Times New Roman"/>
          <w:b/>
          <w:color w:val="auto"/>
          <w:sz w:val="24"/>
          <w:szCs w:val="24"/>
        </w:rPr>
        <w:t xml:space="preserve">на сайте МБУ ДО ЦПР «Перспектива» в разделе </w:t>
      </w:r>
      <w:r w:rsidRPr="007D72A1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151CAC" w:rsidRPr="007D72A1">
        <w:rPr>
          <w:rFonts w:ascii="Times New Roman" w:hAnsi="Times New Roman"/>
          <w:color w:val="auto"/>
          <w:sz w:val="24"/>
          <w:szCs w:val="24"/>
        </w:rPr>
        <w:t>Профориентационные</w:t>
      </w:r>
      <w:proofErr w:type="spellEnd"/>
      <w:r w:rsidR="00151CAC" w:rsidRPr="007D72A1">
        <w:rPr>
          <w:rFonts w:ascii="Times New Roman" w:hAnsi="Times New Roman"/>
          <w:color w:val="auto"/>
          <w:sz w:val="24"/>
          <w:szCs w:val="24"/>
        </w:rPr>
        <w:t xml:space="preserve"> проекты</w:t>
      </w:r>
      <w:r w:rsidRPr="007D72A1">
        <w:rPr>
          <w:rFonts w:ascii="Times New Roman" w:hAnsi="Times New Roman"/>
          <w:color w:val="auto"/>
          <w:sz w:val="24"/>
          <w:szCs w:val="24"/>
        </w:rPr>
        <w:t>»</w:t>
      </w:r>
      <w:r w:rsidR="007D72A1" w:rsidRPr="007D72A1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5" w:history="1">
        <w:proofErr w:type="spellStart"/>
        <w:r w:rsidR="00151CAC" w:rsidRPr="007D72A1">
          <w:rPr>
            <w:rStyle w:val="ab"/>
            <w:rFonts w:ascii="Times New Roman" w:hAnsi="Times New Roman"/>
            <w:color w:val="auto"/>
            <w:sz w:val="24"/>
            <w:szCs w:val="24"/>
          </w:rPr>
          <w:t>perspektivnoe_pokolenie</w:t>
        </w:r>
        <w:proofErr w:type="spellEnd"/>
        <w:r w:rsidR="00151CAC" w:rsidRPr="007D72A1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 - Перспективное поколение (google.com)</w:t>
        </w:r>
      </w:hyperlink>
    </w:p>
    <w:p w:rsidR="00905CC3" w:rsidRPr="007D72A1" w:rsidRDefault="00905CC3" w:rsidP="007D72A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Некоторые компетенции предполагают работу на собственном материале участника.</w:t>
      </w:r>
    </w:p>
    <w:p w:rsidR="00905CC3" w:rsidRPr="007D72A1" w:rsidRDefault="00905CC3" w:rsidP="007D72A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В день соревнования конкурсные задания могут быть изменены, но не более, чем на 30%. </w:t>
      </w:r>
    </w:p>
    <w:p w:rsidR="00905CC3" w:rsidRPr="007D72A1" w:rsidRDefault="00905CC3" w:rsidP="007D72A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Компетенция будет открыта только при условии наличия 3 и более заявок.</w:t>
      </w:r>
    </w:p>
    <w:p w:rsidR="00151CAC" w:rsidRPr="00EA49EA" w:rsidRDefault="00EA49EA" w:rsidP="00EA49EA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49EA">
        <w:rPr>
          <w:rFonts w:ascii="Times New Roman" w:hAnsi="Times New Roman"/>
          <w:sz w:val="24"/>
          <w:szCs w:val="24"/>
        </w:rPr>
        <w:lastRenderedPageBreak/>
        <w:t>Даты и</w:t>
      </w:r>
      <w:r w:rsidR="00C30865" w:rsidRPr="00EA49EA">
        <w:rPr>
          <w:rFonts w:ascii="Times New Roman" w:hAnsi="Times New Roman"/>
          <w:sz w:val="24"/>
          <w:szCs w:val="24"/>
        </w:rPr>
        <w:t xml:space="preserve"> время проведения консультаций </w:t>
      </w:r>
      <w:r w:rsidRPr="00EA49EA">
        <w:rPr>
          <w:rFonts w:ascii="Times New Roman" w:hAnsi="Times New Roman"/>
          <w:sz w:val="24"/>
          <w:szCs w:val="24"/>
        </w:rPr>
        <w:t xml:space="preserve">по компетенциям и самих </w:t>
      </w:r>
      <w:r w:rsidR="00C30865" w:rsidRPr="00EA49EA">
        <w:rPr>
          <w:rFonts w:ascii="Times New Roman" w:hAnsi="Times New Roman"/>
          <w:sz w:val="24"/>
          <w:szCs w:val="24"/>
        </w:rPr>
        <w:t xml:space="preserve">компетенций будут размещены на сайте Центра «Перспектива» в разделе </w:t>
      </w:r>
      <w:r w:rsidR="00151CAC" w:rsidRPr="00EA49EA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151CAC" w:rsidRPr="00EA49EA">
        <w:rPr>
          <w:rFonts w:ascii="Times New Roman" w:hAnsi="Times New Roman"/>
          <w:color w:val="auto"/>
          <w:sz w:val="24"/>
          <w:szCs w:val="24"/>
        </w:rPr>
        <w:t>Профориентационные</w:t>
      </w:r>
      <w:proofErr w:type="spellEnd"/>
      <w:r w:rsidR="00151CAC" w:rsidRPr="00EA49EA">
        <w:rPr>
          <w:rFonts w:ascii="Times New Roman" w:hAnsi="Times New Roman"/>
          <w:color w:val="auto"/>
          <w:sz w:val="24"/>
          <w:szCs w:val="24"/>
        </w:rPr>
        <w:t xml:space="preserve"> проекты» </w:t>
      </w:r>
      <w:hyperlink r:id="rId6" w:history="1">
        <w:proofErr w:type="spellStart"/>
        <w:r w:rsidR="00151CAC" w:rsidRPr="00EA49EA">
          <w:rPr>
            <w:rStyle w:val="ab"/>
            <w:rFonts w:ascii="Times New Roman" w:hAnsi="Times New Roman"/>
            <w:color w:val="auto"/>
            <w:sz w:val="24"/>
            <w:szCs w:val="24"/>
          </w:rPr>
          <w:t>perspektivnoe_pokolenie</w:t>
        </w:r>
        <w:proofErr w:type="spellEnd"/>
        <w:r w:rsidR="00151CAC" w:rsidRPr="00EA49EA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 - Перспективное поколение (google.com)</w:t>
        </w:r>
      </w:hyperlink>
      <w:r>
        <w:rPr>
          <w:rStyle w:val="ab"/>
          <w:rFonts w:ascii="Times New Roman" w:hAnsi="Times New Roman"/>
          <w:color w:val="auto"/>
          <w:sz w:val="24"/>
          <w:szCs w:val="24"/>
        </w:rPr>
        <w:t xml:space="preserve"> </w:t>
      </w:r>
      <w:r w:rsidR="005C61D5" w:rsidRPr="00EA49EA">
        <w:rPr>
          <w:rFonts w:ascii="Times New Roman" w:hAnsi="Times New Roman"/>
          <w:sz w:val="24"/>
          <w:szCs w:val="24"/>
        </w:rPr>
        <w:t xml:space="preserve">  </w:t>
      </w:r>
      <w:r w:rsidR="00905CC3" w:rsidRPr="00EA49EA">
        <w:rPr>
          <w:rFonts w:ascii="Times New Roman" w:hAnsi="Times New Roman"/>
          <w:sz w:val="24"/>
          <w:szCs w:val="24"/>
        </w:rPr>
        <w:t xml:space="preserve">   </w:t>
      </w:r>
    </w:p>
    <w:p w:rsidR="005C61D5" w:rsidRPr="007D72A1" w:rsidRDefault="00905CC3" w:rsidP="00EA49EA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</w:t>
      </w:r>
      <w:r w:rsidR="00EA49EA" w:rsidRPr="007D72A1">
        <w:rPr>
          <w:rFonts w:ascii="Times New Roman" w:hAnsi="Times New Roman"/>
          <w:sz w:val="24"/>
          <w:szCs w:val="24"/>
        </w:rPr>
        <w:t>Для того чтобы</w:t>
      </w:r>
      <w:r w:rsidR="005C61D5" w:rsidRPr="007D72A1">
        <w:rPr>
          <w:rFonts w:ascii="Times New Roman" w:hAnsi="Times New Roman"/>
          <w:sz w:val="24"/>
          <w:szCs w:val="24"/>
        </w:rPr>
        <w:t xml:space="preserve"> </w:t>
      </w:r>
      <w:r w:rsidR="00EA49EA" w:rsidRPr="007D72A1">
        <w:rPr>
          <w:rFonts w:ascii="Times New Roman" w:hAnsi="Times New Roman"/>
          <w:sz w:val="24"/>
          <w:szCs w:val="24"/>
        </w:rPr>
        <w:t>принять участие</w:t>
      </w:r>
      <w:r w:rsidR="005C61D5" w:rsidRPr="007D72A1">
        <w:rPr>
          <w:rFonts w:ascii="Times New Roman" w:hAnsi="Times New Roman"/>
          <w:sz w:val="24"/>
          <w:szCs w:val="24"/>
        </w:rPr>
        <w:t xml:space="preserve"> в </w:t>
      </w:r>
      <w:r w:rsidR="00EA49EA" w:rsidRPr="007D72A1">
        <w:rPr>
          <w:rFonts w:ascii="Times New Roman" w:hAnsi="Times New Roman"/>
          <w:sz w:val="24"/>
          <w:szCs w:val="24"/>
        </w:rPr>
        <w:t>Олимпиаде образовательные организации составляют</w:t>
      </w:r>
      <w:r w:rsidR="005C61D5" w:rsidRPr="007D72A1">
        <w:rPr>
          <w:rFonts w:ascii="Times New Roman" w:hAnsi="Times New Roman"/>
          <w:sz w:val="24"/>
          <w:szCs w:val="24"/>
        </w:rPr>
        <w:t xml:space="preserve"> заявку, </w:t>
      </w:r>
      <w:r w:rsidR="00EA49EA" w:rsidRPr="007D72A1">
        <w:rPr>
          <w:rFonts w:ascii="Times New Roman" w:hAnsi="Times New Roman"/>
          <w:sz w:val="24"/>
          <w:szCs w:val="24"/>
        </w:rPr>
        <w:t>заверенную руководителем</w:t>
      </w:r>
      <w:r w:rsidR="005C61D5" w:rsidRPr="007D72A1">
        <w:rPr>
          <w:rFonts w:ascii="Times New Roman" w:hAnsi="Times New Roman"/>
          <w:sz w:val="24"/>
          <w:szCs w:val="24"/>
        </w:rPr>
        <w:t xml:space="preserve">. </w:t>
      </w:r>
    </w:p>
    <w:p w:rsidR="005C61D5" w:rsidRPr="007D72A1" w:rsidRDefault="005C61D5" w:rsidP="00EA49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Заявки принимаются до</w:t>
      </w:r>
      <w:r w:rsidR="008553E5" w:rsidRPr="007D72A1">
        <w:rPr>
          <w:rFonts w:ascii="Times New Roman" w:hAnsi="Times New Roman"/>
          <w:b/>
          <w:sz w:val="24"/>
          <w:szCs w:val="24"/>
        </w:rPr>
        <w:t xml:space="preserve"> 5</w:t>
      </w:r>
      <w:r w:rsidRPr="007D72A1">
        <w:rPr>
          <w:rFonts w:ascii="Times New Roman" w:hAnsi="Times New Roman"/>
          <w:b/>
          <w:sz w:val="24"/>
          <w:szCs w:val="24"/>
        </w:rPr>
        <w:t xml:space="preserve"> октября 2023 года (включительно)</w:t>
      </w:r>
      <w:r w:rsidRPr="007D72A1">
        <w:rPr>
          <w:rFonts w:ascii="Times New Roman" w:hAnsi="Times New Roman"/>
          <w:sz w:val="24"/>
          <w:szCs w:val="24"/>
        </w:rPr>
        <w:t xml:space="preserve"> в строго электронном виде на электронный адрес:</w:t>
      </w:r>
      <w:r w:rsidRPr="007D72A1">
        <w:rPr>
          <w:sz w:val="24"/>
          <w:szCs w:val="24"/>
        </w:rPr>
        <w:t xml:space="preserve"> </w:t>
      </w:r>
      <w:hyperlink r:id="rId7" w:history="1">
        <w:r w:rsidRPr="007D72A1">
          <w:rPr>
            <w:rStyle w:val="ab"/>
            <w:rFonts w:ascii="Times New Roman" w:hAnsi="Times New Roman"/>
            <w:sz w:val="24"/>
            <w:szCs w:val="24"/>
          </w:rPr>
          <w:t>event_perspektiva@mail.ru</w:t>
        </w:r>
      </w:hyperlink>
      <w:r w:rsidRPr="007D72A1">
        <w:rPr>
          <w:rFonts w:ascii="Times New Roman" w:hAnsi="Times New Roman"/>
          <w:sz w:val="24"/>
          <w:szCs w:val="24"/>
        </w:rPr>
        <w:t xml:space="preserve"> по форме </w:t>
      </w:r>
      <w:r w:rsidR="000C1680" w:rsidRPr="007D72A1">
        <w:rPr>
          <w:rFonts w:ascii="Times New Roman" w:hAnsi="Times New Roman"/>
          <w:b/>
          <w:sz w:val="24"/>
          <w:szCs w:val="24"/>
        </w:rPr>
        <w:t>(Приложение 2</w:t>
      </w:r>
      <w:r w:rsidRPr="007D72A1">
        <w:rPr>
          <w:rFonts w:ascii="Times New Roman" w:hAnsi="Times New Roman"/>
          <w:b/>
          <w:sz w:val="24"/>
          <w:szCs w:val="24"/>
        </w:rPr>
        <w:t xml:space="preserve">). </w:t>
      </w:r>
      <w:r w:rsidRPr="007D72A1">
        <w:rPr>
          <w:rFonts w:ascii="Times New Roman" w:hAnsi="Times New Roman"/>
          <w:sz w:val="24"/>
          <w:szCs w:val="24"/>
        </w:rPr>
        <w:t>Также необход</w:t>
      </w:r>
      <w:r w:rsidR="000C1680" w:rsidRPr="007D72A1">
        <w:rPr>
          <w:rFonts w:ascii="Times New Roman" w:hAnsi="Times New Roman"/>
          <w:sz w:val="24"/>
          <w:szCs w:val="24"/>
        </w:rPr>
        <w:t xml:space="preserve">имым условием участия в Олимпиаде </w:t>
      </w:r>
      <w:r w:rsidRPr="007D72A1">
        <w:rPr>
          <w:rFonts w:ascii="Times New Roman" w:hAnsi="Times New Roman"/>
          <w:sz w:val="24"/>
          <w:szCs w:val="24"/>
        </w:rPr>
        <w:t>является подача заявки на портале Навигатор37 на программу «Проект Перспективное поко</w:t>
      </w:r>
      <w:r w:rsidR="000C1680" w:rsidRPr="007D72A1">
        <w:rPr>
          <w:rFonts w:ascii="Times New Roman" w:hAnsi="Times New Roman"/>
          <w:sz w:val="24"/>
          <w:szCs w:val="24"/>
        </w:rPr>
        <w:t xml:space="preserve">ление» </w:t>
      </w:r>
      <w:r w:rsidRPr="007D72A1">
        <w:rPr>
          <w:rFonts w:ascii="Times New Roman" w:hAnsi="Times New Roman"/>
          <w:sz w:val="24"/>
          <w:szCs w:val="24"/>
        </w:rPr>
        <w:t xml:space="preserve">(ссылка для записи на участие: </w:t>
      </w:r>
      <w:hyperlink r:id="rId8" w:history="1">
        <w:r w:rsidRPr="007D72A1">
          <w:rPr>
            <w:rStyle w:val="ab"/>
            <w:rFonts w:ascii="Times New Roman" w:hAnsi="Times New Roman"/>
            <w:sz w:val="24"/>
            <w:szCs w:val="24"/>
          </w:rPr>
          <w:t>https://р37.навигатор.дети/program/4942-proekt-perspektivnoe-pokolenie</w:t>
        </w:r>
      </w:hyperlink>
      <w:r w:rsidRPr="007D72A1">
        <w:rPr>
          <w:rFonts w:ascii="Times New Roman" w:hAnsi="Times New Roman"/>
          <w:sz w:val="24"/>
          <w:szCs w:val="24"/>
        </w:rPr>
        <w:t xml:space="preserve"> </w:t>
      </w:r>
    </w:p>
    <w:p w:rsidR="000C1680" w:rsidRPr="007D72A1" w:rsidRDefault="000C1680" w:rsidP="000C168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4. Организационное собрание для руководителей команд состоится </w:t>
      </w:r>
      <w:r w:rsidRPr="007D72A1">
        <w:rPr>
          <w:rFonts w:ascii="Times New Roman" w:hAnsi="Times New Roman"/>
          <w:b/>
          <w:sz w:val="24"/>
          <w:szCs w:val="24"/>
        </w:rPr>
        <w:t xml:space="preserve">9 октября в 15.30 по адресу: г. Иваново, ул. Б. </w:t>
      </w:r>
      <w:proofErr w:type="spellStart"/>
      <w:r w:rsidRPr="007D72A1">
        <w:rPr>
          <w:rFonts w:ascii="Times New Roman" w:hAnsi="Times New Roman"/>
          <w:b/>
          <w:sz w:val="24"/>
          <w:szCs w:val="24"/>
        </w:rPr>
        <w:t>Воробьевская</w:t>
      </w:r>
      <w:proofErr w:type="spellEnd"/>
      <w:r w:rsidRPr="007D72A1">
        <w:rPr>
          <w:rFonts w:ascii="Times New Roman" w:hAnsi="Times New Roman"/>
          <w:b/>
          <w:sz w:val="24"/>
          <w:szCs w:val="24"/>
        </w:rPr>
        <w:t>, д.6</w:t>
      </w:r>
    </w:p>
    <w:p w:rsidR="000C1680" w:rsidRPr="007D72A1" w:rsidRDefault="000C1680" w:rsidP="000C16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5. В одной компетенции может принимать участие не более трёх представителей от образовательного </w:t>
      </w:r>
      <w:r w:rsidR="00EA49EA" w:rsidRPr="007D72A1">
        <w:rPr>
          <w:rFonts w:ascii="Times New Roman" w:hAnsi="Times New Roman"/>
          <w:sz w:val="24"/>
          <w:szCs w:val="24"/>
        </w:rPr>
        <w:t>учреждения в</w:t>
      </w:r>
      <w:r w:rsidRPr="007D72A1">
        <w:rPr>
          <w:rFonts w:ascii="Times New Roman" w:hAnsi="Times New Roman"/>
          <w:sz w:val="24"/>
          <w:szCs w:val="24"/>
        </w:rPr>
        <w:t xml:space="preserve"> каждой возрастной категории (за исключением компетенций, где конкурсным заданием предусмотрено </w:t>
      </w:r>
      <w:r w:rsidR="00EA49EA" w:rsidRPr="007D72A1">
        <w:rPr>
          <w:rFonts w:ascii="Times New Roman" w:hAnsi="Times New Roman"/>
          <w:sz w:val="24"/>
          <w:szCs w:val="24"/>
        </w:rPr>
        <w:t>групповое участие</w:t>
      </w:r>
      <w:r w:rsidRPr="007D72A1">
        <w:rPr>
          <w:rFonts w:ascii="Times New Roman" w:hAnsi="Times New Roman"/>
          <w:sz w:val="24"/>
          <w:szCs w:val="24"/>
        </w:rPr>
        <w:t xml:space="preserve">). </w:t>
      </w:r>
    </w:p>
    <w:p w:rsidR="000C1680" w:rsidRPr="007D72A1" w:rsidRDefault="000C1680" w:rsidP="000C1680">
      <w:pPr>
        <w:pStyle w:val="a3"/>
        <w:spacing w:after="0" w:line="240" w:lineRule="auto"/>
        <w:ind w:left="0"/>
        <w:jc w:val="both"/>
        <w:rPr>
          <w:rStyle w:val="ab"/>
          <w:rFonts w:ascii="Times New Roman" w:hAnsi="Times New Roman"/>
          <w:b/>
          <w:color w:val="000000"/>
          <w:sz w:val="24"/>
          <w:szCs w:val="24"/>
          <w:u w:val="none"/>
        </w:rPr>
      </w:pPr>
      <w:r w:rsidRPr="007D72A1">
        <w:rPr>
          <w:rFonts w:ascii="Times New Roman" w:hAnsi="Times New Roman"/>
          <w:sz w:val="24"/>
          <w:szCs w:val="24"/>
        </w:rPr>
        <w:t>6. Замена участника проводится не позднее, чем за сутки с уведомлением организатора по адресу:</w:t>
      </w:r>
      <w:r w:rsidRPr="007D72A1">
        <w:rPr>
          <w:sz w:val="24"/>
          <w:szCs w:val="24"/>
        </w:rPr>
        <w:t xml:space="preserve"> </w:t>
      </w:r>
      <w:hyperlink r:id="rId9" w:history="1">
        <w:r w:rsidRPr="007D72A1">
          <w:rPr>
            <w:rStyle w:val="ab"/>
            <w:rFonts w:ascii="Times New Roman" w:hAnsi="Times New Roman"/>
            <w:sz w:val="24"/>
            <w:szCs w:val="24"/>
          </w:rPr>
          <w:t>event_perspektiva@mail.ru</w:t>
        </w:r>
      </w:hyperlink>
    </w:p>
    <w:p w:rsidR="00556D4E" w:rsidRPr="007D72A1" w:rsidRDefault="000C1680" w:rsidP="008553E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8. </w:t>
      </w:r>
      <w:r w:rsidR="008553E5" w:rsidRPr="007D72A1">
        <w:rPr>
          <w:rFonts w:ascii="Times New Roman" w:hAnsi="Times New Roman"/>
          <w:b/>
          <w:sz w:val="24"/>
          <w:szCs w:val="24"/>
        </w:rPr>
        <w:t>Не</w:t>
      </w:r>
      <w:r w:rsidRPr="007D72A1">
        <w:rPr>
          <w:rFonts w:ascii="Times New Roman" w:hAnsi="Times New Roman"/>
          <w:b/>
          <w:sz w:val="24"/>
          <w:szCs w:val="24"/>
        </w:rPr>
        <w:t>явка</w:t>
      </w:r>
      <w:r w:rsidRPr="007D72A1">
        <w:rPr>
          <w:rFonts w:ascii="Times New Roman" w:hAnsi="Times New Roman"/>
          <w:sz w:val="24"/>
          <w:szCs w:val="24"/>
        </w:rPr>
        <w:t xml:space="preserve"> на компетенцию без уважительной причины и предупреждения, приведет к попаданию участника в </w:t>
      </w:r>
      <w:proofErr w:type="spellStart"/>
      <w:r w:rsidRPr="007D72A1">
        <w:rPr>
          <w:rFonts w:ascii="Times New Roman" w:hAnsi="Times New Roman"/>
          <w:b/>
          <w:sz w:val="24"/>
          <w:szCs w:val="24"/>
        </w:rPr>
        <w:t>stop</w:t>
      </w:r>
      <w:proofErr w:type="spellEnd"/>
      <w:r w:rsidRPr="007D72A1">
        <w:rPr>
          <w:rFonts w:ascii="Times New Roman" w:hAnsi="Times New Roman"/>
          <w:b/>
          <w:sz w:val="24"/>
          <w:szCs w:val="24"/>
        </w:rPr>
        <w:t xml:space="preserve"> лист </w:t>
      </w:r>
      <w:r w:rsidRPr="007D72A1">
        <w:rPr>
          <w:rFonts w:ascii="Times New Roman" w:hAnsi="Times New Roman"/>
          <w:sz w:val="24"/>
          <w:szCs w:val="24"/>
        </w:rPr>
        <w:t xml:space="preserve">(данные учреждения теряют баллы в командном </w:t>
      </w:r>
      <w:r w:rsidR="008553E5" w:rsidRPr="007D72A1">
        <w:rPr>
          <w:rFonts w:ascii="Times New Roman" w:hAnsi="Times New Roman"/>
          <w:sz w:val="24"/>
          <w:szCs w:val="24"/>
        </w:rPr>
        <w:t>зачете в 2023-2024 учебном году</w:t>
      </w:r>
      <w:r w:rsidRPr="007D72A1">
        <w:rPr>
          <w:rFonts w:ascii="Times New Roman" w:hAnsi="Times New Roman"/>
          <w:sz w:val="24"/>
          <w:szCs w:val="24"/>
        </w:rPr>
        <w:t>).</w:t>
      </w:r>
    </w:p>
    <w:p w:rsidR="00806115" w:rsidRPr="007D72A1" w:rsidRDefault="00905CC3" w:rsidP="00905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2A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D72A1">
        <w:rPr>
          <w:rFonts w:ascii="Times New Roman" w:hAnsi="Times New Roman"/>
          <w:b/>
          <w:sz w:val="24"/>
          <w:szCs w:val="24"/>
        </w:rPr>
        <w:t>.</w:t>
      </w:r>
      <w:r w:rsidR="002B23A9" w:rsidRPr="007D72A1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:rsidR="00806115" w:rsidRPr="007D72A1" w:rsidRDefault="00905CC3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Подведение итогов </w:t>
      </w:r>
      <w:r w:rsidR="00EA49EA" w:rsidRPr="007D72A1">
        <w:rPr>
          <w:rFonts w:ascii="Times New Roman" w:hAnsi="Times New Roman"/>
          <w:sz w:val="24"/>
          <w:szCs w:val="24"/>
        </w:rPr>
        <w:t>Олимпиады осуществляется</w:t>
      </w:r>
      <w:r w:rsidR="002B23A9" w:rsidRPr="007D72A1">
        <w:rPr>
          <w:rFonts w:ascii="Times New Roman" w:hAnsi="Times New Roman"/>
          <w:sz w:val="24"/>
          <w:szCs w:val="24"/>
        </w:rPr>
        <w:t xml:space="preserve"> отдельно по каждой компетенции согласно критериям.</w:t>
      </w:r>
    </w:p>
    <w:p w:rsidR="00806115" w:rsidRPr="007D72A1" w:rsidRDefault="002B23A9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Максимальное количество баллов по компетенции равняется 100 баллам.</w:t>
      </w:r>
    </w:p>
    <w:p w:rsidR="00806115" w:rsidRPr="007D72A1" w:rsidRDefault="002B23A9">
      <w:pPr>
        <w:pStyle w:val="a3"/>
        <w:numPr>
          <w:ilvl w:val="1"/>
          <w:numId w:val="5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Средний балл вычисляется по формуле: количество баллов экспертов суммируется и делится на количество экспертов.</w:t>
      </w:r>
    </w:p>
    <w:p w:rsidR="00806115" w:rsidRPr="007D72A1" w:rsidRDefault="002B23A9">
      <w:pPr>
        <w:pStyle w:val="a3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Экспертные листы и итоговые протоколы сдаются не позднее, чем через два дня после проведения мероприятия.</w:t>
      </w:r>
    </w:p>
    <w:p w:rsidR="00806115" w:rsidRPr="007D72A1" w:rsidRDefault="00905CC3">
      <w:pPr>
        <w:pStyle w:val="a3"/>
        <w:numPr>
          <w:ilvl w:val="1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Центр «ПЕРСПЕКТИВА» размещает </w:t>
      </w:r>
      <w:r w:rsidR="002B23A9" w:rsidRPr="007D72A1">
        <w:rPr>
          <w:rFonts w:ascii="Times New Roman" w:hAnsi="Times New Roman"/>
          <w:sz w:val="24"/>
          <w:szCs w:val="24"/>
        </w:rPr>
        <w:t xml:space="preserve">результаты </w:t>
      </w:r>
      <w:r w:rsidR="00EA49EA" w:rsidRPr="007D72A1">
        <w:rPr>
          <w:rFonts w:ascii="Times New Roman" w:hAnsi="Times New Roman"/>
          <w:sz w:val="24"/>
          <w:szCs w:val="24"/>
        </w:rPr>
        <w:t>компетенций на сайте учреждения</w:t>
      </w:r>
      <w:r w:rsidRPr="007D72A1">
        <w:rPr>
          <w:rFonts w:ascii="Times New Roman" w:hAnsi="Times New Roman"/>
          <w:sz w:val="24"/>
          <w:szCs w:val="24"/>
        </w:rPr>
        <w:t xml:space="preserve"> в разделе «</w:t>
      </w:r>
      <w:r w:rsidR="00EA49EA" w:rsidRPr="007D72A1">
        <w:rPr>
          <w:rFonts w:ascii="Times New Roman" w:hAnsi="Times New Roman"/>
          <w:sz w:val="24"/>
          <w:szCs w:val="24"/>
        </w:rPr>
        <w:t>Перспективное поколение</w:t>
      </w:r>
      <w:r w:rsidRPr="007D72A1">
        <w:rPr>
          <w:rFonts w:ascii="Times New Roman" w:hAnsi="Times New Roman"/>
          <w:sz w:val="24"/>
          <w:szCs w:val="24"/>
        </w:rPr>
        <w:t>»</w:t>
      </w:r>
      <w:r w:rsidR="00EA49EA">
        <w:rPr>
          <w:rFonts w:ascii="Times New Roman" w:hAnsi="Times New Roman"/>
          <w:sz w:val="24"/>
          <w:szCs w:val="24"/>
        </w:rPr>
        <w:t>.</w:t>
      </w:r>
    </w:p>
    <w:p w:rsidR="00806115" w:rsidRPr="007D72A1" w:rsidRDefault="00905CC3" w:rsidP="00905CC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5.6.</w:t>
      </w:r>
      <w:r w:rsidR="002B23A9" w:rsidRPr="007D72A1">
        <w:rPr>
          <w:rFonts w:ascii="Times New Roman" w:hAnsi="Times New Roman"/>
          <w:sz w:val="24"/>
          <w:szCs w:val="24"/>
        </w:rPr>
        <w:t xml:space="preserve">В каждой компетенции определяются </w:t>
      </w:r>
      <w:r w:rsidR="002B23A9" w:rsidRPr="007D72A1">
        <w:rPr>
          <w:rFonts w:ascii="Times New Roman" w:hAnsi="Times New Roman"/>
          <w:b/>
          <w:sz w:val="24"/>
          <w:szCs w:val="24"/>
        </w:rPr>
        <w:t>три победителя (первое, второе и третье место</w:t>
      </w:r>
      <w:r w:rsidR="002B23A9" w:rsidRPr="007D72A1">
        <w:rPr>
          <w:rFonts w:ascii="Times New Roman" w:hAnsi="Times New Roman"/>
          <w:sz w:val="24"/>
          <w:szCs w:val="24"/>
        </w:rPr>
        <w:t xml:space="preserve">), которые </w:t>
      </w:r>
      <w:r w:rsidR="00EA49EA" w:rsidRPr="007D72A1">
        <w:rPr>
          <w:rFonts w:ascii="Times New Roman" w:hAnsi="Times New Roman"/>
          <w:sz w:val="24"/>
          <w:szCs w:val="24"/>
        </w:rPr>
        <w:t>награждаются дипломами</w:t>
      </w:r>
      <w:r w:rsidRPr="007D72A1">
        <w:rPr>
          <w:rFonts w:ascii="Times New Roman" w:hAnsi="Times New Roman"/>
          <w:sz w:val="24"/>
          <w:szCs w:val="24"/>
        </w:rPr>
        <w:t>, медалями и призами</w:t>
      </w:r>
      <w:r w:rsidR="002B23A9" w:rsidRPr="007D72A1">
        <w:rPr>
          <w:rFonts w:ascii="Times New Roman" w:hAnsi="Times New Roman"/>
          <w:sz w:val="24"/>
          <w:szCs w:val="24"/>
        </w:rPr>
        <w:t xml:space="preserve">. </w:t>
      </w:r>
    </w:p>
    <w:p w:rsidR="00806115" w:rsidRPr="007D72A1" w:rsidRDefault="002B23A9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 Определяется </w:t>
      </w:r>
      <w:r w:rsidRPr="007D72A1">
        <w:rPr>
          <w:rFonts w:ascii="Times New Roman" w:hAnsi="Times New Roman"/>
          <w:b/>
          <w:sz w:val="24"/>
          <w:szCs w:val="24"/>
        </w:rPr>
        <w:t>команда – победитель в общем командном зачете</w:t>
      </w:r>
      <w:r w:rsidRPr="007D72A1">
        <w:rPr>
          <w:rFonts w:ascii="Times New Roman" w:hAnsi="Times New Roman"/>
          <w:sz w:val="24"/>
          <w:szCs w:val="24"/>
        </w:rPr>
        <w:t>, набравшая наибольшее количество баллов во всех компетенциях. Команда</w:t>
      </w:r>
      <w:r w:rsidR="00E55B86">
        <w:rPr>
          <w:rFonts w:ascii="Times New Roman" w:hAnsi="Times New Roman"/>
          <w:sz w:val="24"/>
          <w:szCs w:val="24"/>
        </w:rPr>
        <w:t xml:space="preserve"> </w:t>
      </w:r>
      <w:r w:rsidRPr="007D72A1">
        <w:rPr>
          <w:rFonts w:ascii="Times New Roman" w:hAnsi="Times New Roman"/>
          <w:sz w:val="24"/>
          <w:szCs w:val="24"/>
        </w:rPr>
        <w:t>- победитель наг</w:t>
      </w:r>
      <w:r w:rsidR="00905CC3" w:rsidRPr="007D72A1">
        <w:rPr>
          <w:rFonts w:ascii="Times New Roman" w:hAnsi="Times New Roman"/>
          <w:sz w:val="24"/>
          <w:szCs w:val="24"/>
        </w:rPr>
        <w:t>раждается кубком и дипломом</w:t>
      </w:r>
      <w:r w:rsidRPr="007D72A1">
        <w:rPr>
          <w:rFonts w:ascii="Times New Roman" w:hAnsi="Times New Roman"/>
          <w:sz w:val="24"/>
          <w:szCs w:val="24"/>
        </w:rPr>
        <w:t>.</w:t>
      </w:r>
    </w:p>
    <w:p w:rsidR="00806115" w:rsidRPr="007D72A1" w:rsidRDefault="002B23A9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Всем участникам Конкурса вручаются сертификаты участников.</w:t>
      </w:r>
    </w:p>
    <w:p w:rsidR="00806115" w:rsidRPr="007D72A1" w:rsidRDefault="00EA49EA" w:rsidP="00EA49EA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апелляций по итогам </w:t>
      </w:r>
      <w:r w:rsidR="002B23A9" w:rsidRPr="007D72A1">
        <w:rPr>
          <w:rFonts w:ascii="Times New Roman" w:hAnsi="Times New Roman"/>
          <w:sz w:val="24"/>
          <w:szCs w:val="24"/>
        </w:rPr>
        <w:t xml:space="preserve">Олимпиады не </w:t>
      </w:r>
      <w:r>
        <w:rPr>
          <w:rFonts w:ascii="Times New Roman" w:hAnsi="Times New Roman"/>
          <w:sz w:val="24"/>
          <w:szCs w:val="24"/>
        </w:rPr>
        <w:t>предусмотрено.</w:t>
      </w:r>
    </w:p>
    <w:p w:rsidR="00806115" w:rsidRPr="007D72A1" w:rsidRDefault="00806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115" w:rsidRPr="007D72A1" w:rsidRDefault="00905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Информация о дате,</w:t>
      </w:r>
      <w:r w:rsidR="002B23A9" w:rsidRPr="007D72A1">
        <w:rPr>
          <w:rFonts w:ascii="Times New Roman" w:hAnsi="Times New Roman"/>
          <w:sz w:val="24"/>
          <w:szCs w:val="24"/>
        </w:rPr>
        <w:t xml:space="preserve"> </w:t>
      </w:r>
      <w:r w:rsidRPr="007D72A1">
        <w:rPr>
          <w:rFonts w:ascii="Times New Roman" w:hAnsi="Times New Roman"/>
          <w:sz w:val="24"/>
          <w:szCs w:val="24"/>
        </w:rPr>
        <w:t>времени и месте награждения побед</w:t>
      </w:r>
      <w:r w:rsidR="008553E5" w:rsidRPr="007D72A1">
        <w:rPr>
          <w:rFonts w:ascii="Times New Roman" w:hAnsi="Times New Roman"/>
          <w:sz w:val="24"/>
          <w:szCs w:val="24"/>
        </w:rPr>
        <w:t>ителей Олимпиады будет объявлена</w:t>
      </w:r>
      <w:r w:rsidRPr="007D72A1">
        <w:rPr>
          <w:rFonts w:ascii="Times New Roman" w:hAnsi="Times New Roman"/>
          <w:sz w:val="24"/>
          <w:szCs w:val="24"/>
        </w:rPr>
        <w:t xml:space="preserve"> дополнительно.</w:t>
      </w:r>
    </w:p>
    <w:p w:rsidR="00806115" w:rsidRPr="007D72A1" w:rsidRDefault="008061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115" w:rsidRPr="007D72A1" w:rsidRDefault="008061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115" w:rsidRPr="007D72A1" w:rsidRDefault="008061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115" w:rsidRPr="007D72A1" w:rsidRDefault="00806115">
      <w:pPr>
        <w:rPr>
          <w:sz w:val="24"/>
          <w:szCs w:val="24"/>
        </w:rPr>
      </w:pPr>
    </w:p>
    <w:p w:rsidR="00806115" w:rsidRPr="007D72A1" w:rsidRDefault="00806115">
      <w:pPr>
        <w:rPr>
          <w:sz w:val="24"/>
          <w:szCs w:val="24"/>
        </w:rPr>
      </w:pPr>
    </w:p>
    <w:p w:rsidR="00806115" w:rsidRPr="007D72A1" w:rsidRDefault="00806115">
      <w:pPr>
        <w:rPr>
          <w:sz w:val="24"/>
          <w:szCs w:val="24"/>
        </w:rPr>
      </w:pPr>
    </w:p>
    <w:p w:rsidR="00806115" w:rsidRPr="007D72A1" w:rsidRDefault="00806115">
      <w:pPr>
        <w:rPr>
          <w:sz w:val="24"/>
          <w:szCs w:val="24"/>
        </w:rPr>
        <w:sectPr w:rsidR="00806115" w:rsidRPr="007D72A1">
          <w:pgSz w:w="11906" w:h="16838"/>
          <w:pgMar w:top="1134" w:right="850" w:bottom="1134" w:left="1701" w:header="708" w:footer="708" w:gutter="0"/>
          <w:cols w:space="720"/>
        </w:sectPr>
      </w:pPr>
    </w:p>
    <w:p w:rsidR="00806115" w:rsidRPr="007D72A1" w:rsidRDefault="002B23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B3DED" w:rsidRPr="007D72A1" w:rsidRDefault="007B3D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3DED" w:rsidRPr="007D72A1" w:rsidRDefault="00151CAC" w:rsidP="00151CAC">
      <w:pPr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="007B3DED" w:rsidRPr="007D72A1">
        <w:rPr>
          <w:rFonts w:ascii="Times New Roman" w:hAnsi="Times New Roman"/>
          <w:sz w:val="24"/>
          <w:szCs w:val="24"/>
        </w:rPr>
        <w:t>ГРАФИК ПРОВЕДЕНИЯ КОМПЕТЕНЦИЙ ОЛИМПИАДЫ РАБОЧИХ РУК «ПЕРСПЕКТИВНОЕ ПОКОЛЕНИЕ»</w:t>
      </w:r>
    </w:p>
    <w:p w:rsidR="007B3DED" w:rsidRPr="007D72A1" w:rsidRDefault="007B3DED" w:rsidP="007B3DED">
      <w:pPr>
        <w:jc w:val="center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В 2023-2024 ГОДУ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848"/>
        <w:gridCol w:w="4959"/>
        <w:gridCol w:w="2411"/>
        <w:gridCol w:w="6342"/>
      </w:tblGrid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D72A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D72A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D72A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Лабораторно- химический анализ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trHeight w:val="116"/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Организация экскурсионных услуг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Журналистика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Дошкольное воспитание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Технология парикмахерского искусства (12+)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ОГБПОУ Ивановский колледж сферы услуг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Бухгалтерский учет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кооперативный техникум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Банковское дело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кооперативный техникум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Коммерция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кооперативный техникум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7B3DE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Юриспруденция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кооперативный техникум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Лазерные технологии (11+)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trHeight w:val="181"/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Мобильная робототехника (10+)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Промышленный дизайн (10+)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Промышленный дизайн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Эксплуатация беспилотных авиационных систем (11+)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Графический дизайн (11+)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(10+)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ЦТТ Новация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Индустрия красоты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фармацевтический колледж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Фармация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фармацевтический колледж.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Преподавание английского языка в дистанционной форме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Хореография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Цифровой модельер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Графический дизайн 14+)</w:t>
            </w:r>
            <w:r w:rsidRPr="007D72A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Бережливое производство (10 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Сантехника и отопление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Технология моды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Веб-дизайн и разработка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Кирпичная кладка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Ремонт и обслуживание автомобилей (12+)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Малярные и декоративные работы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Сухое строительство и штукатурные работы (12+)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7B3DED" w:rsidRPr="007D72A1" w:rsidTr="00EA49EA">
        <w:trPr>
          <w:jc w:val="center"/>
        </w:trPr>
        <w:tc>
          <w:tcPr>
            <w:tcW w:w="291" w:type="pct"/>
            <w:vAlign w:val="center"/>
          </w:tcPr>
          <w:p w:rsidR="007B3DED" w:rsidRPr="007D72A1" w:rsidRDefault="007B3DED" w:rsidP="00EA49EA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Поварское дело (14+)</w:t>
            </w:r>
          </w:p>
        </w:tc>
        <w:tc>
          <w:tcPr>
            <w:tcW w:w="82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178" w:type="pct"/>
            <w:vAlign w:val="center"/>
          </w:tcPr>
          <w:p w:rsidR="007B3DED" w:rsidRPr="007D72A1" w:rsidRDefault="007B3DED" w:rsidP="00EA4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ОГБПОУ Ивановский колледж сферы услуг</w:t>
            </w:r>
          </w:p>
        </w:tc>
      </w:tr>
    </w:tbl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DED" w:rsidRPr="007D72A1" w:rsidRDefault="007B3DED" w:rsidP="007B3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>Приложение 2</w:t>
      </w:r>
    </w:p>
    <w:p w:rsidR="007B3DED" w:rsidRPr="007D72A1" w:rsidRDefault="007B3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115" w:rsidRDefault="002B2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ЗАЯВКА на участие в ГОРОДСКОЙ ОЛИМПИАДЕ рабочих рук </w:t>
      </w:r>
      <w:r w:rsidR="008553E5" w:rsidRPr="007D72A1">
        <w:rPr>
          <w:rFonts w:ascii="Times New Roman" w:hAnsi="Times New Roman"/>
          <w:sz w:val="24"/>
          <w:szCs w:val="24"/>
        </w:rPr>
        <w:t>«Перспективное поколение»</w:t>
      </w:r>
    </w:p>
    <w:p w:rsidR="00293B80" w:rsidRPr="007D72A1" w:rsidRDefault="0029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956"/>
        <w:gridCol w:w="454"/>
        <w:gridCol w:w="2268"/>
        <w:gridCol w:w="2664"/>
      </w:tblGrid>
      <w:tr w:rsidR="00293B80" w:rsidRPr="007D72A1" w:rsidTr="00293B8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B80" w:rsidRPr="007D72A1" w:rsidRDefault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участниках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94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94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80" w:rsidRPr="007D72A1" w:rsidRDefault="00293B80" w:rsidP="0094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Возраст/Класс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94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</w:tr>
      <w:tr w:rsidR="00293B80" w:rsidRPr="007D72A1" w:rsidTr="00944C78">
        <w:trPr>
          <w:trHeight w:val="372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E55B86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944C78">
        <w:trPr>
          <w:trHeight w:val="368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293B80">
        <w:trPr>
          <w:trHeight w:val="27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293B80">
        <w:trPr>
          <w:trHeight w:val="40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293B80">
        <w:trPr>
          <w:trHeight w:val="28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D72A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0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80" w:rsidRPr="007D72A1" w:rsidTr="00293B80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С настоящим положением ознакомлен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80" w:rsidRPr="007D72A1" w:rsidRDefault="00293B80" w:rsidP="00293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A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806115" w:rsidRPr="007D72A1" w:rsidRDefault="00806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115" w:rsidRPr="007D72A1" w:rsidRDefault="002B23A9">
      <w:pPr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учреждения_____________________ (________________________) </w:t>
      </w:r>
    </w:p>
    <w:p w:rsidR="00806115" w:rsidRPr="007D72A1" w:rsidRDefault="002B23A9">
      <w:pPr>
        <w:rPr>
          <w:rFonts w:ascii="Times New Roman" w:hAnsi="Times New Roman"/>
          <w:sz w:val="24"/>
          <w:szCs w:val="24"/>
        </w:rPr>
      </w:pP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</w:r>
      <w:r w:rsidRPr="007D72A1">
        <w:rPr>
          <w:rFonts w:ascii="Times New Roman" w:hAnsi="Times New Roman"/>
          <w:sz w:val="24"/>
          <w:szCs w:val="24"/>
        </w:rPr>
        <w:tab/>
        <w:t>М.П.</w:t>
      </w:r>
    </w:p>
    <w:p w:rsidR="00806115" w:rsidRPr="007D72A1" w:rsidRDefault="00806115">
      <w:pPr>
        <w:rPr>
          <w:sz w:val="24"/>
          <w:szCs w:val="24"/>
        </w:rPr>
      </w:pPr>
    </w:p>
    <w:sectPr w:rsidR="00806115" w:rsidRPr="007D72A1" w:rsidSect="00EA49EA">
      <w:pgSz w:w="16838" w:h="11906" w:orient="landscape"/>
      <w:pgMar w:top="426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659"/>
    <w:multiLevelType w:val="multilevel"/>
    <w:tmpl w:val="4D562CEA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color w:val="000000"/>
      </w:rPr>
    </w:lvl>
  </w:abstractNum>
  <w:abstractNum w:abstractNumId="1" w15:restartNumberingAfterBreak="0">
    <w:nsid w:val="189B1819"/>
    <w:multiLevelType w:val="multilevel"/>
    <w:tmpl w:val="3C7A7528"/>
    <w:lvl w:ilvl="0">
      <w:start w:val="1"/>
      <w:numFmt w:val="upperRoman"/>
      <w:lvlText w:val="%1."/>
      <w:lvlJc w:val="left"/>
      <w:pPr>
        <w:ind w:left="2138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C0E3DDB"/>
    <w:multiLevelType w:val="hybridMultilevel"/>
    <w:tmpl w:val="81287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33D3846"/>
    <w:multiLevelType w:val="multilevel"/>
    <w:tmpl w:val="2182033A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659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44D44593"/>
    <w:multiLevelType w:val="multilevel"/>
    <w:tmpl w:val="BEF2F28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87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 w15:restartNumberingAfterBreak="0">
    <w:nsid w:val="582545C7"/>
    <w:multiLevelType w:val="hybridMultilevel"/>
    <w:tmpl w:val="A334A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1295"/>
    <w:multiLevelType w:val="multilevel"/>
    <w:tmpl w:val="3C7A7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46638B9"/>
    <w:multiLevelType w:val="multilevel"/>
    <w:tmpl w:val="7F6CC1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15"/>
    <w:rsid w:val="000C1680"/>
    <w:rsid w:val="00111A00"/>
    <w:rsid w:val="00151CAC"/>
    <w:rsid w:val="00293B80"/>
    <w:rsid w:val="002B23A9"/>
    <w:rsid w:val="00556D4E"/>
    <w:rsid w:val="005C61D5"/>
    <w:rsid w:val="006558B3"/>
    <w:rsid w:val="007B3DED"/>
    <w:rsid w:val="007D72A1"/>
    <w:rsid w:val="00806115"/>
    <w:rsid w:val="008553E5"/>
    <w:rsid w:val="008D189F"/>
    <w:rsid w:val="00905CC3"/>
    <w:rsid w:val="00944C78"/>
    <w:rsid w:val="00C30865"/>
    <w:rsid w:val="00CE2F35"/>
    <w:rsid w:val="00E55B86"/>
    <w:rsid w:val="00EA49EA"/>
    <w:rsid w:val="00E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D2A79-05B9-4FA4-B2FB-21726007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05CC3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39"/>
    <w:rsid w:val="007B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151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7.&#1085;&#1072;&#1074;&#1080;&#1075;&#1072;&#1090;&#1086;&#1088;.&#1076;&#1077;&#1090;&#1080;/program/4942-proekt-perspektivnoe-pokolen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_perspekti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erspektivnoe-pokolenie/%D0%B3%D0%BB%D0%B0%D0%B2%D0%BD%D0%B0%D1%8F-%D1%81%D1%82%D1%80%D0%B0%D0%BD%D0%B8%D1%86%D0%B0/%D0%BF%D0%B5%D1%80%D1%81%D0%BF%D0%B5%D0%BA%D1%82%D0%B8%D0%B2%D0%BD%D0%BE%D0%B5-%D0%BF%D0%BE%D0%BA%D0%BE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perspektivnoe-pokolenie/%D0%B3%D0%BB%D0%B0%D0%B2%D0%BD%D0%B0%D1%8F-%D1%81%D1%82%D1%80%D0%B0%D0%BD%D0%B8%D1%86%D0%B0/%D0%BF%D0%B5%D1%80%D1%81%D0%BF%D0%B5%D0%BA%D1%82%D0%B8%D0%B2%D0%BD%D0%BE%D0%B5-%D0%BF%D0%BE%D0%BA%D0%BE%D0%BB%D0%B5%D0%BD%D0%B8%D0%B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_perspekt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Перспектива Центр</dc:creator>
  <cp:lastModifiedBy>Ольга Чистякова</cp:lastModifiedBy>
  <cp:revision>7</cp:revision>
  <dcterms:created xsi:type="dcterms:W3CDTF">2023-09-05T09:51:00Z</dcterms:created>
  <dcterms:modified xsi:type="dcterms:W3CDTF">2023-09-07T10:31:00Z</dcterms:modified>
</cp:coreProperties>
</file>