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18" w:rsidRDefault="00774616">
      <w:pPr>
        <w:pStyle w:val="a4"/>
        <w:spacing w:line="278" w:lineRule="auto"/>
      </w:pPr>
      <w:r>
        <w:t>Требования к проведению муниципального этапа всероссийской олимпиады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2023/2024</w:t>
      </w:r>
      <w:r>
        <w:rPr>
          <w:spacing w:val="-1"/>
        </w:rPr>
        <w:t xml:space="preserve"> </w:t>
      </w:r>
      <w:r>
        <w:t>учебном году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</w:p>
    <w:p w:rsidR="00563B18" w:rsidRDefault="00563B18">
      <w:pPr>
        <w:pStyle w:val="a3"/>
        <w:spacing w:before="9"/>
        <w:ind w:left="0" w:firstLine="0"/>
        <w:jc w:val="left"/>
        <w:rPr>
          <w:b/>
          <w:sz w:val="26"/>
        </w:rPr>
      </w:pPr>
    </w:p>
    <w:p w:rsidR="00563B18" w:rsidRDefault="00774616">
      <w:pPr>
        <w:pStyle w:val="a3"/>
        <w:spacing w:line="276" w:lineRule="auto"/>
        <w:ind w:right="105" w:firstLine="707"/>
      </w:pPr>
      <w:r>
        <w:t>Муниципальный этап олимпиады проводятся в строгом соответствии с актуальным</w:t>
      </w:r>
      <w:r>
        <w:rPr>
          <w:spacing w:val="-57"/>
        </w:rPr>
        <w:t xml:space="preserve"> </w:t>
      </w:r>
      <w:r>
        <w:t>Порядком проведения всероссийской олимпиады школьников, утвержденным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</w:t>
      </w:r>
      <w:r>
        <w:t>ещения</w:t>
      </w:r>
      <w:r>
        <w:rPr>
          <w:spacing w:val="-1"/>
        </w:rPr>
        <w:t xml:space="preserve"> </w:t>
      </w:r>
      <w:r>
        <w:t>Российской Федерации.</w:t>
      </w:r>
    </w:p>
    <w:p w:rsidR="00563B18" w:rsidRDefault="00774616">
      <w:pPr>
        <w:pStyle w:val="a3"/>
        <w:spacing w:line="276" w:lineRule="exact"/>
        <w:ind w:left="1170" w:firstLine="0"/>
      </w:pPr>
      <w:r>
        <w:t>Муниципальный</w:t>
      </w:r>
      <w:r>
        <w:rPr>
          <w:spacing w:val="27"/>
        </w:rPr>
        <w:t xml:space="preserve"> </w:t>
      </w:r>
      <w:r>
        <w:t>этап</w:t>
      </w:r>
      <w:r>
        <w:rPr>
          <w:spacing w:val="25"/>
        </w:rPr>
        <w:t xml:space="preserve"> </w:t>
      </w:r>
      <w:r>
        <w:t>олимпиады</w:t>
      </w:r>
      <w:r>
        <w:rPr>
          <w:spacing w:val="26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заданиям,</w:t>
      </w:r>
      <w:r>
        <w:rPr>
          <w:spacing w:val="26"/>
        </w:rPr>
        <w:t xml:space="preserve"> </w:t>
      </w:r>
      <w:r>
        <w:t>разработанным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7–</w:t>
      </w:r>
    </w:p>
    <w:p w:rsidR="00563B18" w:rsidRDefault="00774616">
      <w:pPr>
        <w:pStyle w:val="a3"/>
        <w:spacing w:before="44" w:line="276" w:lineRule="auto"/>
        <w:ind w:right="105" w:firstLine="0"/>
      </w:pPr>
      <w:r>
        <w:t>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программу 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осваивает,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классов. В случае прохождения участников, выполнивших задания, разработанные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осваивают,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 этап олимпиады, указанные участники и на следующих этапах олимпиады</w:t>
      </w:r>
      <w:r>
        <w:rPr>
          <w:spacing w:val="1"/>
        </w:rPr>
        <w:t xml:space="preserve"> </w:t>
      </w:r>
      <w:r>
        <w:t>выполняют о</w:t>
      </w:r>
      <w:r>
        <w:t>лимпиадные задания, разработанные для класса, который они выбрали на</w:t>
      </w:r>
      <w:r>
        <w:rPr>
          <w:spacing w:val="1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олимпиады, или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</w:t>
      </w:r>
    </w:p>
    <w:p w:rsidR="00563B18" w:rsidRDefault="00563B18">
      <w:pPr>
        <w:pStyle w:val="a3"/>
        <w:spacing w:before="7"/>
        <w:ind w:left="0" w:firstLine="0"/>
        <w:jc w:val="left"/>
        <w:rPr>
          <w:sz w:val="27"/>
        </w:rPr>
      </w:pP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3"/>
        <w:jc w:val="both"/>
        <w:rPr>
          <w:sz w:val="24"/>
        </w:rPr>
      </w:pPr>
      <w:r>
        <w:rPr>
          <w:sz w:val="24"/>
        </w:rPr>
        <w:t>Муниципальный этап всероссийской олимпиады школьников по математике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отводимое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 3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jc w:val="both"/>
        <w:rPr>
          <w:sz w:val="24"/>
        </w:rPr>
      </w:pPr>
      <w:r>
        <w:rPr>
          <w:sz w:val="24"/>
        </w:rPr>
        <w:t>Конкурсный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before="1" w:line="276" w:lineRule="auto"/>
        <w:ind w:right="105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</w:t>
      </w:r>
      <w:r>
        <w:rPr>
          <w:sz w:val="24"/>
        </w:rPr>
        <w:t>те, поэтому участники должны сидеть по одному за столом (партой). 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аудиторию строго по спискам.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ручку,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карандаш.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запрещено.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jc w:val="both"/>
        <w:rPr>
          <w:sz w:val="24"/>
        </w:rPr>
      </w:pPr>
      <w:r>
        <w:rPr>
          <w:sz w:val="24"/>
        </w:rPr>
        <w:t>В вариантах по каждому классу по 5 задач, каждая из которых оценивается в 7 баллах.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Максимальная сумма баллов по каждому классу – 35. Итоговая оценка 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</w:t>
      </w:r>
      <w:r>
        <w:rPr>
          <w:sz w:val="24"/>
        </w:rPr>
        <w:t>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line="276" w:lineRule="auto"/>
        <w:ind w:right="107"/>
        <w:jc w:val="both"/>
        <w:rPr>
          <w:sz w:val="24"/>
        </w:rPr>
      </w:pPr>
      <w:r>
        <w:rPr>
          <w:sz w:val="24"/>
        </w:rPr>
        <w:t xml:space="preserve">После сдачи работы участников </w:t>
      </w:r>
      <w:proofErr w:type="spellStart"/>
      <w:r>
        <w:rPr>
          <w:sz w:val="24"/>
        </w:rPr>
        <w:t>кодируютсяс</w:t>
      </w:r>
      <w:proofErr w:type="spellEnd"/>
      <w:r>
        <w:rPr>
          <w:sz w:val="24"/>
        </w:rPr>
        <w:t xml:space="preserve"> присвоением им индивидуального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участника. Этот номер является единственным опознавательным 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ind w:right="0" w:hanging="361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жюри работы передаются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закодированном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before="40" w:line="276" w:lineRule="auto"/>
        <w:ind w:right="107"/>
        <w:jc w:val="both"/>
        <w:rPr>
          <w:sz w:val="24"/>
        </w:rPr>
      </w:pPr>
      <w:r>
        <w:rPr>
          <w:sz w:val="24"/>
        </w:rPr>
        <w:t>При проверке письменных работ бланки ответов каждого конкурса оцениваются Жюри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</w:t>
      </w:r>
      <w:r>
        <w:rPr>
          <w:sz w:val="24"/>
        </w:rPr>
        <w:t>ы</w:t>
      </w:r>
      <w:r>
        <w:rPr>
          <w:spacing w:val="-3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итоговую таблицу.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before="1"/>
        <w:ind w:right="0" w:hanging="361"/>
        <w:jc w:val="both"/>
        <w:rPr>
          <w:sz w:val="24"/>
        </w:rPr>
      </w:pPr>
      <w:r>
        <w:rPr>
          <w:sz w:val="24"/>
        </w:rPr>
        <w:t>Итоги подводятся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отдельно.</w:t>
      </w: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before="40" w:line="276" w:lineRule="auto"/>
        <w:ind w:right="102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просмотр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жюри.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563B18" w:rsidRDefault="00563B18">
      <w:pPr>
        <w:spacing w:line="276" w:lineRule="auto"/>
        <w:jc w:val="both"/>
        <w:rPr>
          <w:sz w:val="24"/>
        </w:rPr>
        <w:sectPr w:rsidR="00563B18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563B18" w:rsidRDefault="00774616">
      <w:pPr>
        <w:pStyle w:val="a5"/>
        <w:numPr>
          <w:ilvl w:val="0"/>
          <w:numId w:val="1"/>
        </w:numPr>
        <w:tabs>
          <w:tab w:val="left" w:pos="463"/>
        </w:tabs>
        <w:spacing w:before="68" w:line="276" w:lineRule="auto"/>
        <w:ind w:right="105"/>
        <w:jc w:val="both"/>
        <w:rPr>
          <w:sz w:val="24"/>
        </w:rPr>
      </w:pPr>
      <w:r>
        <w:rPr>
          <w:sz w:val="24"/>
        </w:rPr>
        <w:lastRenderedPageBreak/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его олимпиадной работы. Рассмотрение апелляции проводится в сп</w:t>
      </w:r>
      <w:r>
        <w:rPr>
          <w:sz w:val="24"/>
        </w:rPr>
        <w:t>окойной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 обстановке. Участнику муниципального этапа Олимпиады, подавшему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апелляцию, предоставляется возможность убедиться в том, что его работа проверена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</w:t>
      </w:r>
      <w:r>
        <w:rPr>
          <w:sz w:val="24"/>
        </w:rPr>
        <w:t>етно-методической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комиссией.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563B18" w:rsidRDefault="00774616">
      <w:pPr>
        <w:pStyle w:val="a3"/>
        <w:spacing w:before="1" w:line="276" w:lineRule="auto"/>
        <w:ind w:right="104" w:firstLine="707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только</w:t>
      </w:r>
      <w:r>
        <w:rPr>
          <w:spacing w:val="61"/>
        </w:rPr>
        <w:t xml:space="preserve"> </w:t>
      </w:r>
      <w:r>
        <w:t>участник</w:t>
      </w:r>
      <w:r>
        <w:rPr>
          <w:spacing w:val="6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подавший заявление, имеющий при себе свой идентификационный номер. Поскольку в</w:t>
      </w:r>
      <w:r>
        <w:rPr>
          <w:spacing w:val="1"/>
        </w:rPr>
        <w:t xml:space="preserve"> </w:t>
      </w:r>
      <w:r>
        <w:t>заявлении на апелляцию он указывает свои персональные данные, председатель жюри не</w:t>
      </w:r>
      <w:r>
        <w:rPr>
          <w:spacing w:val="1"/>
        </w:rPr>
        <w:t xml:space="preserve"> </w:t>
      </w:r>
      <w:r>
        <w:t>оглашает их во время заседания апелляционной комиссии, а ограничивается указанием на</w:t>
      </w:r>
      <w:r>
        <w:rPr>
          <w:spacing w:val="1"/>
        </w:rPr>
        <w:t xml:space="preserve"> </w:t>
      </w:r>
      <w:r>
        <w:t>идентифик</w:t>
      </w:r>
      <w:r>
        <w:t>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предвзятости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 апелляции. По результатам рассмотрения апелляции выносится решение 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выставленных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 и корректировке ба</w:t>
      </w:r>
      <w:r>
        <w:t xml:space="preserve">ллов. </w:t>
      </w:r>
      <w:r>
        <w:rPr>
          <w:b/>
        </w:rPr>
        <w:t>Критерии и методика оценивания олимпиадных</w:t>
      </w:r>
      <w:r>
        <w:rPr>
          <w:b/>
          <w:spacing w:val="1"/>
        </w:rPr>
        <w:t xml:space="preserve"> </w:t>
      </w:r>
      <w:r>
        <w:rPr>
          <w:b/>
        </w:rPr>
        <w:t xml:space="preserve">заданий не могут быть предметом апелляции и пересмотру не подлежат. </w:t>
      </w:r>
      <w:r>
        <w:t>Решения по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голосов</w:t>
      </w:r>
      <w:r>
        <w:rPr>
          <w:spacing w:val="-57"/>
        </w:rPr>
        <w:t xml:space="preserve"> </w:t>
      </w:r>
      <w:r>
        <w:t>председатель Жюри имеет право решающего голоса. Решения апелляционной комиссии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окончательными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пересмотру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подлежат.</w:t>
      </w:r>
      <w:r>
        <w:rPr>
          <w:spacing w:val="1"/>
        </w:rPr>
        <w:t xml:space="preserve"> </w:t>
      </w:r>
      <w:r>
        <w:t>Проведение</w:t>
      </w:r>
      <w:r>
        <w:rPr>
          <w:spacing w:val="6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протоколами,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подписываются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Оргкомитета.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 изменений в протокол и отчетную документацию. Окончательные итоги</w:t>
      </w:r>
      <w:r>
        <w:rPr>
          <w:spacing w:val="-57"/>
        </w:rPr>
        <w:t xml:space="preserve"> </w:t>
      </w:r>
      <w:r>
        <w:t>муниципального этапа Олимпиады утверждаются Жюри с учетом проведения апелляции.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объявлением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вывешенная на сайте муниципального этапа Олимпиады итоговая таблица результатов</w:t>
      </w:r>
      <w:r>
        <w:rPr>
          <w:spacing w:val="1"/>
        </w:rPr>
        <w:t xml:space="preserve"> </w:t>
      </w:r>
      <w:r>
        <w:t>выполнения олимпиадных заданий, заверенная подписями председателя и членов Жюри.</w:t>
      </w:r>
      <w:r>
        <w:rPr>
          <w:spacing w:val="1"/>
        </w:rPr>
        <w:t xml:space="preserve"> </w:t>
      </w:r>
      <w:r>
        <w:t>Победители и призеры муниципального этапа всероссийской олимпиады школьнико</w:t>
      </w:r>
      <w:r>
        <w:t>в по</w:t>
      </w:r>
      <w:r>
        <w:rPr>
          <w:spacing w:val="1"/>
        </w:rPr>
        <w:t xml:space="preserve"> </w:t>
      </w:r>
      <w:r>
        <w:t>математике определяются по результатам набранных баллов за выполнение всех заданий</w:t>
      </w:r>
      <w:r>
        <w:rPr>
          <w:spacing w:val="1"/>
        </w:rPr>
        <w:t xml:space="preserve"> </w:t>
      </w:r>
      <w:r>
        <w:t>данного этапа Олимпиады. Итоговый результат каждого участника подсчитывается как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Окончательные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итоговой</w:t>
      </w:r>
      <w:r>
        <w:rPr>
          <w:spacing w:val="6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ранжированный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убывания набранных ими баллов. Участники с одинаковыми баллами располагаются 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квотой,</w:t>
      </w:r>
      <w:r>
        <w:rPr>
          <w:spacing w:val="1"/>
        </w:rPr>
        <w:t xml:space="preserve"> </w:t>
      </w:r>
      <w:r>
        <w:t>установленной организатором муниципального этапа, Жюри определяет победителей и</w:t>
      </w:r>
      <w:r>
        <w:rPr>
          <w:spacing w:val="1"/>
        </w:rPr>
        <w:t xml:space="preserve"> </w:t>
      </w:r>
      <w:r>
        <w:t>призеров муниципального этапа Олимпиады. Окончательные итоги муниципального этапа</w:t>
      </w:r>
      <w:r>
        <w:rPr>
          <w:spacing w:val="-57"/>
        </w:rPr>
        <w:t xml:space="preserve"> </w:t>
      </w:r>
      <w:r>
        <w:t>Олимпиады подводятся на заключительном заседании Ж</w:t>
      </w:r>
      <w:r>
        <w:t>юри после завершения процесса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апелляций.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фиксирующим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этапа,</w:t>
      </w:r>
      <w:r>
        <w:rPr>
          <w:spacing w:val="-1"/>
        </w:rPr>
        <w:t xml:space="preserve"> </w:t>
      </w:r>
      <w:r>
        <w:t>подписанный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председателем,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Жюри.</w:t>
      </w:r>
      <w:bookmarkStart w:id="0" w:name="_GoBack"/>
      <w:bookmarkEnd w:id="0"/>
    </w:p>
    <w:sectPr w:rsidR="00563B18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A73C3"/>
    <w:multiLevelType w:val="hybridMultilevel"/>
    <w:tmpl w:val="93E2D148"/>
    <w:lvl w:ilvl="0" w:tplc="51FE064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CCE9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18A1F30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EB8E74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5D70FC8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3B2956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FA8DDF4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7B5AB0B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D404469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18"/>
    <w:rsid w:val="00563B18"/>
    <w:rsid w:val="0077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AD2EA-B0D3-4522-BF2A-F7B38131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226" w:right="571" w:hanging="129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462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Жадан</cp:lastModifiedBy>
  <cp:revision>2</cp:revision>
  <dcterms:created xsi:type="dcterms:W3CDTF">2023-10-23T09:48:00Z</dcterms:created>
  <dcterms:modified xsi:type="dcterms:W3CDTF">2023-10-23T09:48:00Z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